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D001E">
      <w:pPr>
        <w:jc w:val="center"/>
        <w:rPr>
          <w:rFonts w:hint="eastAsia" w:ascii="Tahoma" w:hAnsi="Tahoma" w:cs="Tahoma"/>
          <w:szCs w:val="21"/>
        </w:rPr>
      </w:pPr>
      <w:r>
        <w:rPr>
          <w:rFonts w:hint="eastAsia" w:ascii="黑体" w:eastAsia="黑体"/>
          <w:b/>
          <w:sz w:val="32"/>
          <w:szCs w:val="32"/>
        </w:rPr>
        <w:t>东北师范大学研究生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学位</w:t>
      </w:r>
      <w:r>
        <w:rPr>
          <w:rFonts w:hint="eastAsia" w:ascii="黑体" w:eastAsia="黑体"/>
          <w:b/>
          <w:sz w:val="32"/>
          <w:szCs w:val="32"/>
        </w:rPr>
        <w:t>论文开题报告审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批</w:t>
      </w:r>
      <w:r>
        <w:rPr>
          <w:rFonts w:hint="eastAsia" w:ascii="黑体" w:eastAsia="黑体"/>
          <w:b/>
          <w:sz w:val="32"/>
          <w:szCs w:val="32"/>
        </w:rPr>
        <w:t>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050"/>
        <w:gridCol w:w="1112"/>
        <w:gridCol w:w="731"/>
        <w:gridCol w:w="1692"/>
        <w:gridCol w:w="2361"/>
      </w:tblGrid>
      <w:tr w14:paraId="3749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76" w:type="dxa"/>
            <w:noWrap w:val="0"/>
            <w:vAlign w:val="center"/>
          </w:tcPr>
          <w:p w14:paraId="176E69B6">
            <w:pPr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2893" w:type="dxa"/>
            <w:gridSpan w:val="3"/>
            <w:noWrap w:val="0"/>
            <w:vAlign w:val="top"/>
          </w:tcPr>
          <w:p w14:paraId="7F6EBF2B">
            <w:pPr>
              <w:jc w:val="center"/>
              <w:rPr>
                <w:sz w:val="24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6480FDE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学号</w:t>
            </w:r>
          </w:p>
        </w:tc>
        <w:tc>
          <w:tcPr>
            <w:tcW w:w="2361" w:type="dxa"/>
            <w:noWrap w:val="0"/>
            <w:vAlign w:val="top"/>
          </w:tcPr>
          <w:p w14:paraId="7EC3C2AE">
            <w:pPr>
              <w:jc w:val="center"/>
              <w:rPr>
                <w:sz w:val="24"/>
              </w:rPr>
            </w:pPr>
          </w:p>
        </w:tc>
      </w:tr>
      <w:tr w14:paraId="2663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76" w:type="dxa"/>
            <w:noWrap w:val="0"/>
            <w:vAlign w:val="center"/>
          </w:tcPr>
          <w:p w14:paraId="3224C8D0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学院（部）</w:t>
            </w:r>
          </w:p>
        </w:tc>
        <w:tc>
          <w:tcPr>
            <w:tcW w:w="2893" w:type="dxa"/>
            <w:gridSpan w:val="3"/>
            <w:noWrap w:val="0"/>
            <w:vAlign w:val="top"/>
          </w:tcPr>
          <w:p w14:paraId="5414F80B">
            <w:pPr>
              <w:jc w:val="center"/>
              <w:rPr>
                <w:sz w:val="24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53B790CE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  <w:sz w:val="24"/>
              </w:rPr>
              <w:t>指导教师</w:t>
            </w:r>
          </w:p>
        </w:tc>
        <w:tc>
          <w:tcPr>
            <w:tcW w:w="2361" w:type="dxa"/>
            <w:noWrap w:val="0"/>
            <w:vAlign w:val="top"/>
          </w:tcPr>
          <w:p w14:paraId="132392E4">
            <w:pPr>
              <w:jc w:val="center"/>
              <w:rPr>
                <w:sz w:val="24"/>
              </w:rPr>
            </w:pPr>
          </w:p>
        </w:tc>
      </w:tr>
      <w:tr w14:paraId="32695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76" w:type="dxa"/>
            <w:noWrap w:val="0"/>
            <w:vAlign w:val="center"/>
          </w:tcPr>
          <w:p w14:paraId="5DDFC90D">
            <w:pPr>
              <w:jc w:val="center"/>
              <w:rPr>
                <w:rFonts w:hint="eastAsia" w:ascii="黑体" w:eastAsia="黑体"/>
                <w:sz w:val="24"/>
              </w:rPr>
            </w:pPr>
            <w:bookmarkStart w:id="0" w:name="_GoBack" w:colFirst="2" w:colLast="3"/>
            <w:r>
              <w:rPr>
                <w:rFonts w:hint="eastAsia" w:ascii="黑体" w:eastAsia="黑体"/>
                <w:sz w:val="24"/>
              </w:rPr>
              <w:t>学位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类型</w:t>
            </w:r>
          </w:p>
        </w:tc>
        <w:tc>
          <w:tcPr>
            <w:tcW w:w="2893" w:type="dxa"/>
            <w:gridSpan w:val="3"/>
            <w:noWrap w:val="0"/>
            <w:vAlign w:val="center"/>
          </w:tcPr>
          <w:p w14:paraId="0A69F77F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学术学位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专业学位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692" w:type="dxa"/>
            <w:shd w:val="clear"/>
            <w:noWrap w:val="0"/>
            <w:vAlign w:val="center"/>
          </w:tcPr>
          <w:p w14:paraId="5615CE0F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培养层次</w:t>
            </w:r>
          </w:p>
        </w:tc>
        <w:tc>
          <w:tcPr>
            <w:tcW w:w="2361" w:type="dxa"/>
            <w:shd w:val="clear"/>
            <w:noWrap w:val="0"/>
            <w:vAlign w:val="center"/>
          </w:tcPr>
          <w:p w14:paraId="47ADF31C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博士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硕士</w:t>
            </w:r>
          </w:p>
        </w:tc>
      </w:tr>
      <w:bookmarkEnd w:id="0"/>
      <w:tr w14:paraId="38F9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76" w:type="dxa"/>
            <w:noWrap w:val="0"/>
            <w:vAlign w:val="center"/>
          </w:tcPr>
          <w:p w14:paraId="1CCC4FE8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学科专业</w:t>
            </w:r>
          </w:p>
        </w:tc>
        <w:tc>
          <w:tcPr>
            <w:tcW w:w="2893" w:type="dxa"/>
            <w:gridSpan w:val="3"/>
            <w:noWrap w:val="0"/>
            <w:vAlign w:val="top"/>
          </w:tcPr>
          <w:p w14:paraId="4F986869">
            <w:pPr>
              <w:jc w:val="center"/>
              <w:rPr>
                <w:sz w:val="24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0ECBF8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研究方向</w:t>
            </w:r>
          </w:p>
        </w:tc>
        <w:tc>
          <w:tcPr>
            <w:tcW w:w="2361" w:type="dxa"/>
            <w:noWrap w:val="0"/>
            <w:vAlign w:val="top"/>
          </w:tcPr>
          <w:p w14:paraId="5F0EDC53">
            <w:pPr>
              <w:jc w:val="center"/>
              <w:rPr>
                <w:sz w:val="24"/>
              </w:rPr>
            </w:pPr>
          </w:p>
        </w:tc>
      </w:tr>
      <w:tr w14:paraId="390F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76" w:type="dxa"/>
            <w:noWrap w:val="0"/>
            <w:vAlign w:val="center"/>
          </w:tcPr>
          <w:p w14:paraId="448F05C1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报告</w:t>
            </w: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  <w:tc>
          <w:tcPr>
            <w:tcW w:w="2893" w:type="dxa"/>
            <w:gridSpan w:val="3"/>
            <w:noWrap w:val="0"/>
            <w:vAlign w:val="top"/>
          </w:tcPr>
          <w:p w14:paraId="3D4602F6">
            <w:pPr>
              <w:jc w:val="center"/>
              <w:rPr>
                <w:sz w:val="24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552476DC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开题报告</w:t>
            </w:r>
            <w:r>
              <w:rPr>
                <w:rFonts w:hint="eastAsia" w:ascii="黑体" w:hAnsi="黑体" w:eastAsia="黑体"/>
                <w:sz w:val="24"/>
              </w:rPr>
              <w:t>地点</w:t>
            </w:r>
          </w:p>
        </w:tc>
        <w:tc>
          <w:tcPr>
            <w:tcW w:w="2361" w:type="dxa"/>
            <w:noWrap w:val="0"/>
            <w:vAlign w:val="top"/>
          </w:tcPr>
          <w:p w14:paraId="0F92CB84">
            <w:pPr>
              <w:jc w:val="center"/>
              <w:rPr>
                <w:sz w:val="24"/>
              </w:rPr>
            </w:pPr>
          </w:p>
        </w:tc>
      </w:tr>
      <w:tr w14:paraId="2C94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76" w:type="dxa"/>
            <w:noWrap w:val="0"/>
            <w:vAlign w:val="center"/>
          </w:tcPr>
          <w:p w14:paraId="3DA8EAFA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论文题目</w:t>
            </w:r>
          </w:p>
        </w:tc>
        <w:tc>
          <w:tcPr>
            <w:tcW w:w="6946" w:type="dxa"/>
            <w:gridSpan w:val="5"/>
            <w:noWrap w:val="0"/>
            <w:vAlign w:val="top"/>
          </w:tcPr>
          <w:p w14:paraId="5F70D6FB">
            <w:pPr>
              <w:jc w:val="center"/>
              <w:rPr>
                <w:sz w:val="24"/>
              </w:rPr>
            </w:pPr>
          </w:p>
        </w:tc>
      </w:tr>
      <w:tr w14:paraId="0D06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restart"/>
            <w:noWrap w:val="0"/>
            <w:vAlign w:val="center"/>
          </w:tcPr>
          <w:p w14:paraId="138D5FAF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开题报告审查小组成员</w:t>
            </w:r>
          </w:p>
        </w:tc>
        <w:tc>
          <w:tcPr>
            <w:tcW w:w="1050" w:type="dxa"/>
            <w:noWrap w:val="0"/>
            <w:vAlign w:val="center"/>
          </w:tcPr>
          <w:p w14:paraId="605A9DB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112" w:type="dxa"/>
            <w:noWrap w:val="0"/>
            <w:vAlign w:val="center"/>
          </w:tcPr>
          <w:p w14:paraId="3C874C7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</w:p>
        </w:tc>
        <w:tc>
          <w:tcPr>
            <w:tcW w:w="4784" w:type="dxa"/>
            <w:gridSpan w:val="3"/>
            <w:noWrap w:val="0"/>
            <w:vAlign w:val="center"/>
          </w:tcPr>
          <w:p w14:paraId="523A1710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</w:t>
            </w:r>
          </w:p>
        </w:tc>
      </w:tr>
      <w:tr w14:paraId="3B648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continue"/>
            <w:noWrap w:val="0"/>
            <w:vAlign w:val="top"/>
          </w:tcPr>
          <w:p w14:paraId="4B6D9A63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73A64BA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7EFA2D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noWrap w:val="0"/>
            <w:vAlign w:val="center"/>
          </w:tcPr>
          <w:p w14:paraId="563DBF7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3C47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continue"/>
            <w:noWrap w:val="0"/>
            <w:vAlign w:val="top"/>
          </w:tcPr>
          <w:p w14:paraId="388049DE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0222407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3595DD0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noWrap w:val="0"/>
            <w:vAlign w:val="center"/>
          </w:tcPr>
          <w:p w14:paraId="72AA90E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1CAA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continue"/>
            <w:noWrap w:val="0"/>
            <w:vAlign w:val="top"/>
          </w:tcPr>
          <w:p w14:paraId="3A3463F4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402AA6A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618535E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noWrap w:val="0"/>
            <w:vAlign w:val="center"/>
          </w:tcPr>
          <w:p w14:paraId="70229E1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690EC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continue"/>
            <w:noWrap w:val="0"/>
            <w:vAlign w:val="top"/>
          </w:tcPr>
          <w:p w14:paraId="3A309168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125033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6A08FB3E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noWrap w:val="0"/>
            <w:vAlign w:val="center"/>
          </w:tcPr>
          <w:p w14:paraId="7AC26E8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069A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continue"/>
            <w:noWrap w:val="0"/>
            <w:vAlign w:val="top"/>
          </w:tcPr>
          <w:p w14:paraId="0F107C08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483729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7275CBB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noWrap w:val="0"/>
            <w:vAlign w:val="center"/>
          </w:tcPr>
          <w:p w14:paraId="115D718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6520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continue"/>
            <w:noWrap w:val="0"/>
            <w:vAlign w:val="top"/>
          </w:tcPr>
          <w:p w14:paraId="020CC28E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398B08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112" w:type="dxa"/>
            <w:noWrap w:val="0"/>
            <w:vAlign w:val="center"/>
          </w:tcPr>
          <w:p w14:paraId="432E2A6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noWrap w:val="0"/>
            <w:vAlign w:val="center"/>
          </w:tcPr>
          <w:p w14:paraId="77C8FC2E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00D5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Merge w:val="continue"/>
            <w:noWrap w:val="0"/>
            <w:vAlign w:val="top"/>
          </w:tcPr>
          <w:p w14:paraId="35AD5EED"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9E0C77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112" w:type="dxa"/>
            <w:noWrap w:val="0"/>
            <w:vAlign w:val="center"/>
          </w:tcPr>
          <w:p w14:paraId="658C986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784" w:type="dxa"/>
            <w:gridSpan w:val="3"/>
            <w:noWrap w:val="0"/>
            <w:vAlign w:val="center"/>
          </w:tcPr>
          <w:p w14:paraId="5A39F35B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0B3A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6"/>
            <w:noWrap w:val="0"/>
            <w:vAlign w:val="top"/>
          </w:tcPr>
          <w:p w14:paraId="0E1FCB9D"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 w:ascii="黑体" w:eastAsia="黑体" w:cs="Times New Roman"/>
                <w:sz w:val="24"/>
                <w:lang w:val="en-US" w:eastAsia="zh-CN"/>
              </w:rPr>
              <w:t>开题报告</w:t>
            </w:r>
            <w:r>
              <w:rPr>
                <w:rFonts w:hint="eastAsia" w:ascii="黑体" w:hAnsi="Times New Roman" w:eastAsia="黑体" w:cs="Times New Roman"/>
                <w:sz w:val="24"/>
                <w:lang w:val="en-US" w:eastAsia="zh-CN"/>
              </w:rPr>
              <w:t>审查小组</w:t>
            </w:r>
            <w:r>
              <w:rPr>
                <w:rFonts w:hint="eastAsia" w:ascii="黑体" w:eastAsia="黑体" w:cs="Times New Roman"/>
                <w:sz w:val="24"/>
                <w:lang w:val="en-US" w:eastAsia="zh-CN"/>
              </w:rPr>
              <w:t>提出的问题与</w:t>
            </w:r>
            <w:r>
              <w:rPr>
                <w:rFonts w:hint="eastAsia" w:ascii="黑体" w:hAnsi="Times New Roman" w:eastAsia="黑体" w:cs="Times New Roman"/>
                <w:sz w:val="24"/>
                <w:lang w:val="en-US" w:eastAsia="zh-CN"/>
              </w:rPr>
              <w:t>建议</w:t>
            </w:r>
            <w:r>
              <w:rPr>
                <w:rFonts w:hint="eastAsia" w:ascii="华文楷体" w:hAnsi="华文楷体" w:eastAsia="华文楷体"/>
                <w:bCs/>
                <w:sz w:val="24"/>
                <w:szCs w:val="24"/>
              </w:rPr>
              <w:t>（以序号的形式列出</w:t>
            </w:r>
            <w:r>
              <w:rPr>
                <w:rFonts w:hint="eastAsia" w:ascii="华文楷体" w:hAnsi="华文楷体" w:eastAsia="华文楷体"/>
                <w:bCs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华文楷体" w:hAnsi="华文楷体" w:eastAsia="华文楷体"/>
                <w:bCs/>
                <w:sz w:val="24"/>
                <w:szCs w:val="24"/>
              </w:rPr>
              <w:t>的</w:t>
            </w:r>
            <w:r>
              <w:rPr>
                <w:rFonts w:hint="eastAsia" w:ascii="华文楷体" w:hAnsi="华文楷体" w:eastAsia="华文楷体"/>
                <w:bCs/>
                <w:sz w:val="24"/>
                <w:szCs w:val="24"/>
                <w:lang w:val="en-US" w:eastAsia="zh-CN"/>
              </w:rPr>
              <w:t>问题与</w:t>
            </w:r>
            <w:r>
              <w:rPr>
                <w:rFonts w:hint="eastAsia" w:ascii="华文楷体" w:hAnsi="华文楷体" w:eastAsia="华文楷体"/>
                <w:bCs/>
                <w:sz w:val="24"/>
                <w:szCs w:val="24"/>
              </w:rPr>
              <w:t>建议）</w:t>
            </w:r>
          </w:p>
          <w:p w14:paraId="5A131498">
            <w:pPr>
              <w:jc w:val="center"/>
              <w:rPr>
                <w:rFonts w:hint="eastAsia"/>
                <w:sz w:val="24"/>
              </w:rPr>
            </w:pPr>
          </w:p>
          <w:p w14:paraId="5938D8CA">
            <w:pPr>
              <w:rPr>
                <w:rFonts w:hint="eastAsia"/>
                <w:sz w:val="24"/>
              </w:rPr>
            </w:pPr>
          </w:p>
          <w:p w14:paraId="1DE24AB7">
            <w:pPr>
              <w:jc w:val="center"/>
              <w:rPr>
                <w:rFonts w:hint="eastAsia"/>
                <w:sz w:val="24"/>
              </w:rPr>
            </w:pPr>
          </w:p>
          <w:p w14:paraId="16B05CA5">
            <w:pPr>
              <w:jc w:val="center"/>
              <w:rPr>
                <w:rFonts w:hint="eastAsia"/>
                <w:sz w:val="24"/>
              </w:rPr>
            </w:pPr>
          </w:p>
          <w:p w14:paraId="25BE17DB">
            <w:pPr>
              <w:jc w:val="center"/>
              <w:rPr>
                <w:rFonts w:hint="eastAsia"/>
                <w:sz w:val="24"/>
              </w:rPr>
            </w:pPr>
          </w:p>
          <w:p w14:paraId="20B1F45E">
            <w:pPr>
              <w:jc w:val="center"/>
              <w:rPr>
                <w:rFonts w:hint="eastAsia"/>
                <w:sz w:val="24"/>
              </w:rPr>
            </w:pPr>
          </w:p>
          <w:p w14:paraId="2EB2366F">
            <w:pPr>
              <w:jc w:val="center"/>
              <w:rPr>
                <w:rFonts w:hint="eastAsia"/>
                <w:sz w:val="24"/>
              </w:rPr>
            </w:pPr>
          </w:p>
          <w:p w14:paraId="6EC3F68F">
            <w:pPr>
              <w:jc w:val="center"/>
              <w:rPr>
                <w:rFonts w:hint="eastAsia"/>
                <w:sz w:val="24"/>
              </w:rPr>
            </w:pPr>
          </w:p>
          <w:p w14:paraId="0E24A7B1">
            <w:pPr>
              <w:jc w:val="center"/>
              <w:rPr>
                <w:rFonts w:hint="eastAsia"/>
                <w:sz w:val="24"/>
              </w:rPr>
            </w:pPr>
          </w:p>
          <w:p w14:paraId="4A445944">
            <w:pPr>
              <w:jc w:val="both"/>
              <w:rPr>
                <w:rFonts w:hint="eastAsia"/>
                <w:sz w:val="24"/>
              </w:rPr>
            </w:pPr>
          </w:p>
          <w:p w14:paraId="65556D3C">
            <w:pPr>
              <w:jc w:val="both"/>
              <w:rPr>
                <w:rFonts w:hint="eastAsia"/>
                <w:sz w:val="24"/>
              </w:rPr>
            </w:pPr>
          </w:p>
          <w:p w14:paraId="3E46AF1A">
            <w:pPr>
              <w:jc w:val="center"/>
              <w:rPr>
                <w:rFonts w:hint="eastAsia"/>
                <w:sz w:val="24"/>
              </w:rPr>
            </w:pPr>
          </w:p>
          <w:p w14:paraId="1581A9B2">
            <w:pPr>
              <w:jc w:val="center"/>
              <w:rPr>
                <w:rFonts w:hint="eastAsia"/>
                <w:sz w:val="24"/>
              </w:rPr>
            </w:pPr>
          </w:p>
          <w:p w14:paraId="564C2BB0">
            <w:pPr>
              <w:jc w:val="center"/>
              <w:rPr>
                <w:rFonts w:hint="eastAsia"/>
                <w:sz w:val="24"/>
              </w:rPr>
            </w:pPr>
          </w:p>
          <w:p w14:paraId="5F36C357">
            <w:pPr>
              <w:jc w:val="center"/>
              <w:rPr>
                <w:rFonts w:hint="eastAsia"/>
                <w:sz w:val="24"/>
              </w:rPr>
            </w:pPr>
          </w:p>
          <w:p w14:paraId="6FB58CA7">
            <w:pPr>
              <w:jc w:val="center"/>
              <w:rPr>
                <w:rFonts w:hint="eastAsia"/>
                <w:sz w:val="24"/>
              </w:rPr>
            </w:pPr>
          </w:p>
          <w:p w14:paraId="04EF96EA">
            <w:pPr>
              <w:rPr>
                <w:rFonts w:hint="eastAsia"/>
                <w:sz w:val="24"/>
              </w:rPr>
            </w:pPr>
          </w:p>
          <w:p w14:paraId="4115FB7F">
            <w:pPr>
              <w:rPr>
                <w:rFonts w:hint="eastAsia"/>
                <w:sz w:val="24"/>
              </w:rPr>
            </w:pPr>
          </w:p>
          <w:p w14:paraId="042E08F4">
            <w:pPr>
              <w:rPr>
                <w:rFonts w:hint="eastAsia"/>
                <w:sz w:val="24"/>
              </w:rPr>
            </w:pPr>
          </w:p>
        </w:tc>
      </w:tr>
      <w:tr w14:paraId="403A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19836563">
            <w:pPr>
              <w:spacing w:line="24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  <w:lang w:val="en-US" w:eastAsia="zh-CN"/>
              </w:rPr>
              <w:t>开题报告审查小组</w:t>
            </w:r>
            <w:r>
              <w:rPr>
                <w:rFonts w:hint="eastAsia" w:ascii="黑体" w:hAnsi="Times New Roman" w:eastAsia="黑体" w:cs="Times New Roman"/>
                <w:sz w:val="24"/>
              </w:rPr>
              <w:t>决议</w:t>
            </w:r>
          </w:p>
          <w:p w14:paraId="4ADF1759">
            <w:pPr>
              <w:rPr>
                <w:rFonts w:hint="eastAsia"/>
                <w:sz w:val="24"/>
              </w:rPr>
            </w:pPr>
          </w:p>
          <w:p w14:paraId="00D936B2">
            <w:pPr>
              <w:ind w:firstLine="1200" w:firstLineChars="500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基本合格，修改后可以进行</w:t>
            </w:r>
            <w:r>
              <w:rPr>
                <w:rFonts w:hint="eastAsia"/>
                <w:sz w:val="24"/>
                <w:lang w:val="en-US" w:eastAsia="zh-CN"/>
              </w:rPr>
              <w:t>题目研究</w:t>
            </w:r>
            <w:r>
              <w:rPr>
                <w:rFonts w:hint="eastAsia"/>
                <w:sz w:val="24"/>
              </w:rPr>
              <w:t xml:space="preserve">。  </w:t>
            </w:r>
            <w:r>
              <w:rPr>
                <w:rFonts w:hint="eastAsia" w:ascii="宋体" w:hAnsi="宋体"/>
                <w:sz w:val="24"/>
              </w:rPr>
              <w:t>□</w:t>
            </w:r>
          </w:p>
          <w:p w14:paraId="3B75E05C">
            <w:pPr>
              <w:rPr>
                <w:rFonts w:hint="eastAsia" w:ascii="宋体" w:hAnsi="宋体"/>
                <w:sz w:val="24"/>
              </w:rPr>
            </w:pPr>
          </w:p>
          <w:p w14:paraId="624C95FE">
            <w:pPr>
              <w:ind w:firstLine="1200" w:firstLineChars="5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不合格，需再次申请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开题报告</w:t>
            </w:r>
            <w:r>
              <w:rPr>
                <w:rFonts w:hint="eastAsia" w:ascii="宋体" w:hAnsi="宋体"/>
                <w:sz w:val="24"/>
              </w:rPr>
              <w:t xml:space="preserve">。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□</w:t>
            </w:r>
          </w:p>
          <w:p w14:paraId="57030480">
            <w:pPr>
              <w:rPr>
                <w:rFonts w:hint="eastAsia"/>
                <w:sz w:val="24"/>
              </w:rPr>
            </w:pPr>
          </w:p>
          <w:p w14:paraId="52C64DA8">
            <w:pPr>
              <w:spacing w:line="360" w:lineRule="auto"/>
              <w:ind w:firstLine="4510" w:firstLineChars="1872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组长</w:t>
            </w:r>
            <w:r>
              <w:rPr>
                <w:rFonts w:hint="eastAsia"/>
                <w:b/>
                <w:sz w:val="24"/>
              </w:rPr>
              <w:t xml:space="preserve">签字：   </w:t>
            </w:r>
            <w:r>
              <w:rPr>
                <w:rFonts w:hint="eastAsia"/>
                <w:sz w:val="24"/>
              </w:rPr>
              <w:t xml:space="preserve">           </w:t>
            </w:r>
          </w:p>
          <w:p w14:paraId="095E2512">
            <w:pPr>
              <w:spacing w:line="360" w:lineRule="auto"/>
              <w:ind w:firstLine="4200" w:firstLineChars="17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年   月   日</w:t>
            </w:r>
          </w:p>
          <w:p w14:paraId="500AE4DE">
            <w:pPr>
              <w:rPr>
                <w:rFonts w:hint="eastAsia"/>
                <w:sz w:val="24"/>
              </w:rPr>
            </w:pPr>
          </w:p>
        </w:tc>
      </w:tr>
      <w:tr w14:paraId="23AB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0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50EF077B"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按照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开题报告审查小组</w:t>
            </w:r>
            <w:r>
              <w:rPr>
                <w:rFonts w:hint="eastAsia" w:ascii="黑体" w:eastAsia="黑体"/>
                <w:sz w:val="24"/>
              </w:rPr>
              <w:t>的意见和建议顺序，逐一说明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开题报告</w:t>
            </w:r>
            <w:r>
              <w:rPr>
                <w:rFonts w:hint="eastAsia" w:ascii="黑体" w:eastAsia="黑体"/>
                <w:sz w:val="24"/>
              </w:rPr>
              <w:t>修改情况。</w:t>
            </w:r>
          </w:p>
          <w:p w14:paraId="4B5D4F39">
            <w:pPr>
              <w:rPr>
                <w:rFonts w:hint="eastAsia" w:ascii="黑体" w:eastAsia="黑体"/>
                <w:sz w:val="24"/>
              </w:rPr>
            </w:pPr>
          </w:p>
          <w:p w14:paraId="4B6A3255">
            <w:pPr>
              <w:rPr>
                <w:rFonts w:hint="eastAsia" w:ascii="黑体" w:eastAsia="黑体"/>
                <w:sz w:val="24"/>
              </w:rPr>
            </w:pPr>
          </w:p>
          <w:p w14:paraId="47AB3E99">
            <w:pPr>
              <w:rPr>
                <w:rFonts w:hint="eastAsia" w:ascii="黑体" w:eastAsia="黑体"/>
                <w:sz w:val="24"/>
              </w:rPr>
            </w:pPr>
          </w:p>
          <w:p w14:paraId="6B8C4419">
            <w:pPr>
              <w:rPr>
                <w:rFonts w:hint="eastAsia" w:ascii="黑体" w:eastAsia="黑体"/>
                <w:sz w:val="24"/>
              </w:rPr>
            </w:pPr>
          </w:p>
          <w:p w14:paraId="763779B3">
            <w:pPr>
              <w:rPr>
                <w:rFonts w:hint="eastAsia" w:ascii="黑体" w:eastAsia="黑体"/>
                <w:sz w:val="24"/>
              </w:rPr>
            </w:pPr>
          </w:p>
          <w:p w14:paraId="36FBA0BC">
            <w:pPr>
              <w:rPr>
                <w:rFonts w:hint="eastAsia" w:ascii="黑体" w:eastAsia="黑体"/>
                <w:sz w:val="24"/>
              </w:rPr>
            </w:pPr>
          </w:p>
          <w:p w14:paraId="44AC9258">
            <w:pPr>
              <w:rPr>
                <w:rFonts w:hint="eastAsia" w:ascii="黑体" w:eastAsia="黑体"/>
                <w:sz w:val="24"/>
              </w:rPr>
            </w:pPr>
          </w:p>
          <w:p w14:paraId="274B49A2">
            <w:pPr>
              <w:rPr>
                <w:rFonts w:hint="eastAsia" w:ascii="黑体" w:eastAsia="黑体"/>
                <w:sz w:val="24"/>
              </w:rPr>
            </w:pPr>
          </w:p>
          <w:p w14:paraId="26A24A7C">
            <w:pPr>
              <w:rPr>
                <w:rFonts w:hint="eastAsia" w:ascii="黑体" w:eastAsia="黑体"/>
                <w:sz w:val="24"/>
              </w:rPr>
            </w:pPr>
          </w:p>
          <w:p w14:paraId="79BED51C">
            <w:pPr>
              <w:rPr>
                <w:rFonts w:hint="eastAsia" w:ascii="黑体" w:eastAsia="黑体"/>
                <w:sz w:val="24"/>
              </w:rPr>
            </w:pPr>
          </w:p>
          <w:p w14:paraId="097965C5">
            <w:pPr>
              <w:rPr>
                <w:rFonts w:hint="eastAsia" w:ascii="黑体" w:eastAsia="黑体"/>
                <w:sz w:val="24"/>
              </w:rPr>
            </w:pPr>
          </w:p>
          <w:p w14:paraId="04C181A6">
            <w:pPr>
              <w:rPr>
                <w:rFonts w:hint="eastAsia" w:ascii="黑体" w:eastAsia="黑体"/>
                <w:sz w:val="24"/>
              </w:rPr>
            </w:pPr>
          </w:p>
          <w:p w14:paraId="0F23D284">
            <w:pPr>
              <w:rPr>
                <w:rFonts w:hint="eastAsia" w:ascii="黑体" w:eastAsia="黑体"/>
                <w:sz w:val="24"/>
              </w:rPr>
            </w:pPr>
          </w:p>
          <w:p w14:paraId="3B5DD05C">
            <w:pPr>
              <w:rPr>
                <w:rFonts w:hint="eastAsia" w:ascii="黑体" w:eastAsia="黑体"/>
                <w:sz w:val="24"/>
              </w:rPr>
            </w:pPr>
          </w:p>
          <w:p w14:paraId="1ED18C85">
            <w:pPr>
              <w:rPr>
                <w:rFonts w:hint="eastAsia" w:ascii="黑体" w:eastAsia="黑体"/>
                <w:sz w:val="24"/>
              </w:rPr>
            </w:pPr>
          </w:p>
          <w:p w14:paraId="3F4DE420">
            <w:pPr>
              <w:rPr>
                <w:rFonts w:hint="eastAsia" w:ascii="黑体" w:eastAsia="黑体"/>
                <w:sz w:val="24"/>
              </w:rPr>
            </w:pPr>
          </w:p>
          <w:p w14:paraId="3B3957D0">
            <w:pPr>
              <w:jc w:val="center"/>
              <w:rPr>
                <w:rFonts w:hint="eastAsia"/>
                <w:sz w:val="24"/>
              </w:rPr>
            </w:pPr>
          </w:p>
          <w:p w14:paraId="61AF03EF">
            <w:pPr>
              <w:jc w:val="center"/>
              <w:rPr>
                <w:rFonts w:hint="eastAsia"/>
                <w:sz w:val="24"/>
              </w:rPr>
            </w:pPr>
          </w:p>
          <w:p w14:paraId="2A0A8999">
            <w:pPr>
              <w:jc w:val="center"/>
              <w:rPr>
                <w:rFonts w:hint="eastAsia"/>
                <w:sz w:val="24"/>
              </w:rPr>
            </w:pPr>
          </w:p>
          <w:p w14:paraId="4AC669E0">
            <w:pPr>
              <w:spacing w:line="36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指导教师签字：        </w:t>
            </w:r>
          </w:p>
          <w:p w14:paraId="7B28B18B">
            <w:pPr>
              <w:spacing w:line="360" w:lineRule="auto"/>
              <w:ind w:firstLine="3735" w:firstLineChars="15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年   月   日</w:t>
            </w:r>
          </w:p>
          <w:p w14:paraId="152FDC21"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</w:tc>
      </w:tr>
      <w:tr w14:paraId="2F4F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2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6EDC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学科负责人对研究生开题报告后修改情况进行严格把关和质量督查。</w:t>
            </w:r>
          </w:p>
          <w:p w14:paraId="54190D6C">
            <w:pPr>
              <w:ind w:firstLine="3855" w:firstLineChars="1600"/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  <w:p w14:paraId="48D490BA">
            <w:pPr>
              <w:ind w:firstLine="3855" w:firstLineChars="1600"/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  <w:p w14:paraId="1D5896B2">
            <w:pPr>
              <w:ind w:firstLine="1200" w:firstLineChars="500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开题报告已经严格按照审查小组的意见进行</w:t>
            </w:r>
            <w:r>
              <w:rPr>
                <w:rFonts w:hint="eastAsia"/>
                <w:sz w:val="24"/>
              </w:rPr>
              <w:t xml:space="preserve">。  </w:t>
            </w:r>
            <w:r>
              <w:rPr>
                <w:rFonts w:hint="eastAsia" w:ascii="宋体" w:hAnsi="宋体"/>
                <w:sz w:val="24"/>
              </w:rPr>
              <w:t>□</w:t>
            </w:r>
          </w:p>
          <w:p w14:paraId="2655CF83">
            <w:pPr>
              <w:rPr>
                <w:rFonts w:hint="eastAsia" w:ascii="宋体" w:hAnsi="宋体"/>
                <w:sz w:val="24"/>
              </w:rPr>
            </w:pPr>
          </w:p>
          <w:p w14:paraId="15F700D7">
            <w:pPr>
              <w:ind w:firstLine="1200" w:firstLineChars="500"/>
              <w:rPr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开题报告仍需按照审查小组的意见再次修改</w:t>
            </w:r>
            <w:r>
              <w:rPr>
                <w:rFonts w:hint="eastAsia" w:ascii="宋体" w:hAnsi="宋体"/>
                <w:sz w:val="24"/>
              </w:rPr>
              <w:t>。  □</w:t>
            </w:r>
          </w:p>
          <w:p w14:paraId="2032D4B4">
            <w:pPr>
              <w:ind w:firstLine="3855" w:firstLineChars="1600"/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</w:pPr>
          </w:p>
          <w:p w14:paraId="2376B307">
            <w:pPr>
              <w:spacing w:line="360" w:lineRule="auto"/>
              <w:ind w:firstLine="4096" w:firstLineChars="1700"/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  <w:t>学科负责人签字：</w:t>
            </w:r>
          </w:p>
          <w:p w14:paraId="5C858EEA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年   月   日</w:t>
            </w:r>
          </w:p>
        </w:tc>
      </w:tr>
    </w:tbl>
    <w:p w14:paraId="6221714A">
      <w:pPr>
        <w:adjustRightInd w:val="0"/>
        <w:snapToGrid w:val="0"/>
        <w:spacing w:line="360" w:lineRule="exact"/>
        <w:rPr>
          <w:rFonts w:hint="eastAsia" w:ascii="Tahoma" w:hAnsi="Tahoma" w:cs="Tahoma"/>
          <w:szCs w:val="21"/>
        </w:rPr>
      </w:pPr>
      <w:r>
        <w:rPr>
          <w:rFonts w:hint="eastAsia"/>
          <w:szCs w:val="21"/>
        </w:rPr>
        <w:t>注：请在</w:t>
      </w:r>
      <w:r>
        <w:rPr>
          <w:rFonts w:hint="eastAsia"/>
          <w:szCs w:val="21"/>
          <w:lang w:val="en-US" w:eastAsia="zh-CN"/>
        </w:rPr>
        <w:t>相应</w:t>
      </w:r>
      <w:r>
        <w:rPr>
          <w:rFonts w:hint="eastAsia" w:ascii="宋体" w:hAnsi="宋体"/>
          <w:szCs w:val="21"/>
        </w:rPr>
        <w:t>□内打</w:t>
      </w:r>
      <w:r>
        <w:rPr>
          <w:rFonts w:ascii="Tahoma" w:hAnsi="Tahoma" w:cs="Tahoma"/>
          <w:szCs w:val="21"/>
        </w:rPr>
        <w:t>√</w:t>
      </w:r>
      <w:r>
        <w:rPr>
          <w:rFonts w:hint="eastAsia" w:ascii="Tahoma" w:hAnsi="Tahoma" w:cs="Tahoma"/>
          <w:szCs w:val="21"/>
        </w:rPr>
        <w:t>此表可依据情况自行调整、增加附页。</w:t>
      </w:r>
    </w:p>
    <w:p w14:paraId="021C2EC3">
      <w:pPr>
        <w:numPr>
          <w:ilvl w:val="0"/>
          <w:numId w:val="0"/>
        </w:numPr>
        <w:adjustRightInd w:val="0"/>
        <w:snapToGrid w:val="0"/>
        <w:spacing w:line="360" w:lineRule="exact"/>
        <w:rPr>
          <w:rFonts w:hint="eastAsia" w:ascii="Tahoma" w:hAnsi="Tahoma" w:cs="Tahoma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4OGU4N2FjMWRlZjVkYWRjMDFhZmVkMGY4YjMyMjcifQ=="/>
  </w:docVars>
  <w:rsids>
    <w:rsidRoot w:val="00243F5A"/>
    <w:rsid w:val="000C55C0"/>
    <w:rsid w:val="00144370"/>
    <w:rsid w:val="00243F5A"/>
    <w:rsid w:val="00415EE0"/>
    <w:rsid w:val="0042339F"/>
    <w:rsid w:val="00553931"/>
    <w:rsid w:val="007C7FDA"/>
    <w:rsid w:val="009A138B"/>
    <w:rsid w:val="00A9262C"/>
    <w:rsid w:val="00B5625A"/>
    <w:rsid w:val="00E95EB1"/>
    <w:rsid w:val="00F760D6"/>
    <w:rsid w:val="00FB6A65"/>
    <w:rsid w:val="02AE55E9"/>
    <w:rsid w:val="036D12B2"/>
    <w:rsid w:val="03EA04F9"/>
    <w:rsid w:val="05BD44B9"/>
    <w:rsid w:val="098F6A44"/>
    <w:rsid w:val="0ADC62C7"/>
    <w:rsid w:val="11A11E84"/>
    <w:rsid w:val="16551BAC"/>
    <w:rsid w:val="1C8054A9"/>
    <w:rsid w:val="23EA1BD4"/>
    <w:rsid w:val="2B8F0F29"/>
    <w:rsid w:val="36487707"/>
    <w:rsid w:val="3BA05D55"/>
    <w:rsid w:val="3BAA1068"/>
    <w:rsid w:val="3CB322FE"/>
    <w:rsid w:val="414E6008"/>
    <w:rsid w:val="4F18675C"/>
    <w:rsid w:val="52392BB8"/>
    <w:rsid w:val="52455B30"/>
    <w:rsid w:val="53AE0779"/>
    <w:rsid w:val="54B74B11"/>
    <w:rsid w:val="54DD0652"/>
    <w:rsid w:val="56385221"/>
    <w:rsid w:val="5F8854C8"/>
    <w:rsid w:val="6F6226C8"/>
    <w:rsid w:val="75E85004"/>
    <w:rsid w:val="78BF46B9"/>
    <w:rsid w:val="7A524990"/>
    <w:rsid w:val="7CB745B7"/>
    <w:rsid w:val="7FEB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338</Words>
  <Characters>338</Characters>
  <Lines>3</Lines>
  <Paragraphs>1</Paragraphs>
  <TotalTime>0</TotalTime>
  <ScaleCrop>false</ScaleCrop>
  <LinksUpToDate>false</LinksUpToDate>
  <CharactersWithSpaces>484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2020-12-30T00:57:00Z</dcterms:created>
  <dc:creator>荣荣</dc:creator>
  <cp:lastModifiedBy>骏谚</cp:lastModifiedBy>
  <cp:lastPrinted>2021-01-06T00:31:00Z</cp:lastPrinted>
  <dcterms:modified xsi:type="dcterms:W3CDTF">2025-10-10T01:18:06Z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B015CCB90CD14FBE8C94CFAF023E5821</vt:lpwstr>
  </property>
  <property fmtid="{D5CDD505-2E9C-101B-9397-08002B2CF9AE}" pid="4" name="KSOTemplateDocerSaveRecord">
    <vt:lpwstr>eyJoZGlkIjoiNzU4YWRkNDJmYTkwZGM2ZWFmODE4ODI4Mjg2ZGVjMGMiLCJ1c2VySWQiOiI4NTkzODgzMjcifQ==</vt:lpwstr>
  </property>
</Properties>
</file>