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D2D" w:rsidRDefault="00FD1D2D">
      <w:pPr>
        <w:spacing w:line="560" w:lineRule="exact"/>
        <w:rPr>
          <w:rFonts w:ascii="方正大标宋简体" w:eastAsia="方正大标宋简体" w:hAnsi="华文中宋"/>
          <w:b/>
          <w:sz w:val="36"/>
          <w:szCs w:val="36"/>
        </w:rPr>
      </w:pPr>
    </w:p>
    <w:p w:rsidR="00FD1D2D" w:rsidRDefault="00152361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-1289050</wp:posOffset>
            </wp:positionV>
            <wp:extent cx="5162550" cy="756285"/>
            <wp:effectExtent l="0" t="0" r="0" b="0"/>
            <wp:wrapTight wrapText="bothSides">
              <wp:wrapPolygon edited="0">
                <wp:start x="717" y="1634"/>
                <wp:lineTo x="80" y="5445"/>
                <wp:lineTo x="80" y="16881"/>
                <wp:lineTo x="159" y="18514"/>
                <wp:lineTo x="717" y="19603"/>
                <wp:lineTo x="20806" y="19603"/>
                <wp:lineTo x="21443" y="11980"/>
                <wp:lineTo x="21443" y="9802"/>
                <wp:lineTo x="20806" y="1634"/>
                <wp:lineTo x="717" y="1634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t="50526" r="3758" b="13522"/>
                    <a:stretch>
                      <a:fillRect/>
                    </a:stretch>
                  </pic:blipFill>
                  <pic:spPr>
                    <a:xfrm>
                      <a:off x="0" y="0"/>
                      <a:ext cx="5162400" cy="7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中宋" w:eastAsia="华文中宋" w:hAnsi="华文中宋" w:hint="eastAsia"/>
          <w:b/>
          <w:sz w:val="36"/>
          <w:szCs w:val="36"/>
        </w:rPr>
        <w:t>东北师范大学研究生内部学位论文管理暂行办法</w:t>
      </w:r>
    </w:p>
    <w:p w:rsidR="00FD1D2D" w:rsidRDefault="00FD1D2D">
      <w:pPr>
        <w:spacing w:line="560" w:lineRule="exact"/>
        <w:jc w:val="center"/>
        <w:rPr>
          <w:rFonts w:ascii="方正大标宋简体" w:eastAsia="方正大标宋简体" w:hAnsi="华文中宋"/>
          <w:b/>
          <w:sz w:val="36"/>
          <w:szCs w:val="36"/>
        </w:rPr>
      </w:pP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为进一步规范我校研究生学位论文管理，保护学位论文知识产权，明确学位论文向社会公开程度，结合我校具体情况，特制定本办法。</w:t>
      </w:r>
    </w:p>
    <w:p w:rsidR="00FD1D2D" w:rsidRDefault="00152361">
      <w:pPr>
        <w:spacing w:line="560" w:lineRule="exact"/>
        <w:ind w:firstLineChars="200" w:firstLine="602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bCs/>
          <w:sz w:val="30"/>
          <w:szCs w:val="30"/>
        </w:rPr>
        <w:t>第一条</w:t>
      </w:r>
      <w:r>
        <w:rPr>
          <w:rFonts w:ascii="Times New Roman" w:eastAsia="仿宋" w:hAnsi="Times New Roman" w:hint="eastAsia"/>
          <w:sz w:val="30"/>
          <w:szCs w:val="30"/>
        </w:rPr>
        <w:t xml:space="preserve"> </w:t>
      </w:r>
      <w:r>
        <w:rPr>
          <w:rFonts w:ascii="Times New Roman" w:eastAsia="仿宋" w:hAnsi="Times New Roman" w:hint="eastAsia"/>
          <w:sz w:val="30"/>
          <w:szCs w:val="30"/>
        </w:rPr>
        <w:t>内部</w:t>
      </w:r>
      <w:r>
        <w:rPr>
          <w:rFonts w:ascii="Times New Roman" w:eastAsia="仿宋" w:hAnsi="Times New Roman" w:hint="eastAsia"/>
          <w:sz w:val="30"/>
          <w:szCs w:val="30"/>
        </w:rPr>
        <w:t>学位</w:t>
      </w:r>
      <w:r>
        <w:rPr>
          <w:rFonts w:ascii="Times New Roman" w:eastAsia="仿宋" w:hAnsi="Times New Roman" w:hint="eastAsia"/>
          <w:sz w:val="30"/>
          <w:szCs w:val="30"/>
        </w:rPr>
        <w:t>论文界定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研究生</w:t>
      </w:r>
      <w:r>
        <w:rPr>
          <w:rFonts w:ascii="Times New Roman" w:eastAsia="仿宋" w:hAnsi="Times New Roman" w:hint="eastAsia"/>
          <w:sz w:val="30"/>
          <w:szCs w:val="30"/>
        </w:rPr>
        <w:t>内部</w:t>
      </w:r>
      <w:r>
        <w:rPr>
          <w:rFonts w:ascii="Times New Roman" w:eastAsia="仿宋" w:hAnsi="Times New Roman" w:hint="eastAsia"/>
          <w:sz w:val="30"/>
          <w:szCs w:val="30"/>
        </w:rPr>
        <w:t>学位论文（以下简称“内部论文”）是指在一定时间内，满足以下条件之一的学位论文：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（一）论文研究内容不涉及国家秘密，但涉及知识产权、技术或商业秘密或尚未结题的科研项目。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（二）论文在理论、方法、技术与研究结论等方面有所突破，但部分内容涉及申请专利、成果推广或技术转让。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（三）论文中部分内容暂时不宜对外公开，如公开可能影响发表高水平期刊论文或出版高水平学术专著等。</w:t>
      </w:r>
    </w:p>
    <w:p w:rsidR="00FD1D2D" w:rsidRDefault="00152361">
      <w:pPr>
        <w:spacing w:line="560" w:lineRule="exact"/>
        <w:ind w:firstLineChars="200" w:firstLine="602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bCs/>
          <w:sz w:val="30"/>
          <w:szCs w:val="30"/>
        </w:rPr>
        <w:t>第二条</w:t>
      </w:r>
      <w:r>
        <w:rPr>
          <w:rFonts w:ascii="Times New Roman" w:eastAsia="仿宋" w:hAnsi="Times New Roman" w:hint="eastAsia"/>
          <w:sz w:val="30"/>
          <w:szCs w:val="30"/>
        </w:rPr>
        <w:t xml:space="preserve"> </w:t>
      </w:r>
      <w:r>
        <w:rPr>
          <w:rFonts w:ascii="Times New Roman" w:eastAsia="仿宋" w:hAnsi="Times New Roman" w:hint="eastAsia"/>
          <w:sz w:val="30"/>
          <w:szCs w:val="30"/>
        </w:rPr>
        <w:t>内部论文申请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申请人在完成学位论文答辩后，向培养单位提交《东北师范大学研究生内部学位论文申请审核表》（以下简称《申请审核表》），经培养单位学位</w:t>
      </w:r>
      <w:proofErr w:type="gramStart"/>
      <w:r>
        <w:rPr>
          <w:rFonts w:ascii="Times New Roman" w:eastAsia="仿宋" w:hAnsi="Times New Roman" w:hint="eastAsia"/>
          <w:sz w:val="30"/>
          <w:szCs w:val="30"/>
        </w:rPr>
        <w:t>评定分</w:t>
      </w:r>
      <w:proofErr w:type="gramEnd"/>
      <w:r>
        <w:rPr>
          <w:rFonts w:ascii="Times New Roman" w:eastAsia="仿宋" w:hAnsi="Times New Roman" w:hint="eastAsia"/>
          <w:sz w:val="30"/>
          <w:szCs w:val="30"/>
        </w:rPr>
        <w:t>委员会审定后，</w:t>
      </w:r>
      <w:proofErr w:type="gramStart"/>
      <w:r>
        <w:rPr>
          <w:rFonts w:ascii="Times New Roman" w:eastAsia="仿宋" w:hAnsi="Times New Roman" w:hint="eastAsia"/>
          <w:sz w:val="30"/>
          <w:szCs w:val="30"/>
        </w:rPr>
        <w:t>报校学位</w:t>
      </w:r>
      <w:proofErr w:type="gramEnd"/>
      <w:r>
        <w:rPr>
          <w:rFonts w:ascii="Times New Roman" w:eastAsia="仿宋" w:hAnsi="Times New Roman" w:hint="eastAsia"/>
          <w:sz w:val="30"/>
          <w:szCs w:val="30"/>
        </w:rPr>
        <w:t>评定委员会办公室（简称校学位办）备案。</w:t>
      </w:r>
    </w:p>
    <w:p w:rsidR="00FD1D2D" w:rsidRDefault="00152361">
      <w:pPr>
        <w:spacing w:line="560" w:lineRule="exact"/>
        <w:ind w:firstLineChars="200" w:firstLine="602"/>
        <w:rPr>
          <w:rFonts w:ascii="Times New Roman" w:eastAsia="仿宋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仿宋" w:hAnsi="Times New Roman" w:hint="eastAsia"/>
          <w:b/>
          <w:bCs/>
          <w:sz w:val="30"/>
          <w:szCs w:val="30"/>
        </w:rPr>
        <w:lastRenderedPageBreak/>
        <w:t>第三条</w:t>
      </w:r>
      <w:r>
        <w:rPr>
          <w:rFonts w:ascii="Times New Roman" w:eastAsia="仿宋" w:hAnsi="Times New Roman" w:hint="eastAsia"/>
          <w:sz w:val="30"/>
          <w:szCs w:val="30"/>
        </w:rPr>
        <w:t xml:space="preserve"> </w:t>
      </w:r>
      <w:r>
        <w:rPr>
          <w:rFonts w:ascii="Times New Roman" w:eastAsia="仿宋" w:hAnsi="Times New Roman" w:hint="eastAsia"/>
          <w:sz w:val="30"/>
          <w:szCs w:val="30"/>
        </w:rPr>
        <w:t>内部论文的期限及制作</w:t>
      </w:r>
    </w:p>
    <w:p w:rsidR="00FD1D2D" w:rsidRDefault="00152361">
      <w:pPr>
        <w:spacing w:line="560" w:lineRule="exact"/>
        <w:ind w:firstLineChars="250" w:firstLine="75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（一）内部论文的期限为</w:t>
      </w:r>
      <w:r>
        <w:rPr>
          <w:rFonts w:ascii="Times New Roman" w:eastAsia="仿宋" w:hAnsi="Times New Roman" w:hint="eastAsia"/>
          <w:sz w:val="30"/>
          <w:szCs w:val="30"/>
        </w:rPr>
        <w:t>1-2</w:t>
      </w:r>
      <w:r>
        <w:rPr>
          <w:rFonts w:ascii="Times New Roman" w:eastAsia="仿宋" w:hAnsi="Times New Roman" w:hint="eastAsia"/>
          <w:sz w:val="30"/>
          <w:szCs w:val="30"/>
        </w:rPr>
        <w:t>年，到达最长期限后，将向社会公开。</w:t>
      </w:r>
    </w:p>
    <w:p w:rsidR="00FD1D2D" w:rsidRDefault="00152361">
      <w:pPr>
        <w:spacing w:line="560" w:lineRule="exact"/>
        <w:ind w:firstLineChars="250" w:firstLine="75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（二</w:t>
      </w:r>
      <w:r>
        <w:rPr>
          <w:rFonts w:ascii="Times New Roman" w:eastAsia="仿宋" w:hAnsi="Times New Roman" w:hint="eastAsia"/>
          <w:sz w:val="30"/>
          <w:szCs w:val="30"/>
        </w:rPr>
        <w:t>）</w:t>
      </w:r>
      <w:r>
        <w:rPr>
          <w:rFonts w:ascii="Times New Roman" w:eastAsia="仿宋" w:hAnsi="Times New Roman" w:hint="eastAsia"/>
          <w:sz w:val="30"/>
          <w:szCs w:val="30"/>
        </w:rPr>
        <w:t xml:space="preserve"> </w:t>
      </w:r>
      <w:r>
        <w:rPr>
          <w:rFonts w:ascii="Times New Roman" w:eastAsia="仿宋" w:hAnsi="Times New Roman" w:hint="eastAsia"/>
          <w:sz w:val="30"/>
          <w:szCs w:val="30"/>
        </w:rPr>
        <w:t>内部论文制作时，须在封面左上角“学校代码：</w:t>
      </w:r>
      <w:r>
        <w:rPr>
          <w:rFonts w:ascii="Times New Roman" w:eastAsia="仿宋" w:hAnsi="Times New Roman" w:hint="eastAsia"/>
          <w:sz w:val="30"/>
          <w:szCs w:val="30"/>
        </w:rPr>
        <w:t>10200</w:t>
      </w:r>
      <w:r>
        <w:rPr>
          <w:rFonts w:ascii="Times New Roman" w:eastAsia="仿宋" w:hAnsi="Times New Roman" w:hint="eastAsia"/>
          <w:sz w:val="30"/>
          <w:szCs w:val="30"/>
        </w:rPr>
        <w:t>”上方，明确标注“内部★</w:t>
      </w:r>
      <w:r>
        <w:rPr>
          <w:rFonts w:ascii="Times New Roman" w:eastAsia="仿宋" w:hAnsi="Times New Roman" w:hint="eastAsia"/>
          <w:sz w:val="30"/>
          <w:szCs w:val="30"/>
        </w:rPr>
        <w:t>X</w:t>
      </w:r>
      <w:r>
        <w:rPr>
          <w:rFonts w:ascii="Times New Roman" w:eastAsia="仿宋" w:hAnsi="Times New Roman" w:hint="eastAsia"/>
          <w:sz w:val="30"/>
          <w:szCs w:val="30"/>
        </w:rPr>
        <w:t>年”的字样，如“内部★</w:t>
      </w:r>
      <w:r>
        <w:rPr>
          <w:rFonts w:ascii="Times New Roman" w:eastAsia="仿宋" w:hAnsi="Times New Roman" w:hint="eastAsia"/>
          <w:sz w:val="30"/>
          <w:szCs w:val="30"/>
        </w:rPr>
        <w:t>2</w:t>
      </w:r>
      <w:r>
        <w:rPr>
          <w:rFonts w:ascii="Times New Roman" w:eastAsia="仿宋" w:hAnsi="Times New Roman" w:hint="eastAsia"/>
          <w:sz w:val="30"/>
          <w:szCs w:val="30"/>
        </w:rPr>
        <w:t>年”。</w:t>
      </w:r>
      <w:r>
        <w:rPr>
          <w:rFonts w:ascii="Times New Roman" w:eastAsia="仿宋" w:hAnsi="Times New Roman" w:hint="eastAsia"/>
          <w:sz w:val="30"/>
          <w:szCs w:val="30"/>
        </w:rPr>
        <w:t xml:space="preserve">   </w:t>
      </w:r>
    </w:p>
    <w:p w:rsidR="00FD1D2D" w:rsidRDefault="00152361">
      <w:pPr>
        <w:spacing w:line="560" w:lineRule="exact"/>
        <w:ind w:firstLineChars="200" w:firstLine="602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bCs/>
          <w:sz w:val="30"/>
          <w:szCs w:val="30"/>
        </w:rPr>
        <w:t>第四条</w:t>
      </w:r>
      <w:r>
        <w:rPr>
          <w:rFonts w:ascii="Times New Roman" w:eastAsia="仿宋" w:hAnsi="Times New Roman" w:hint="eastAsia"/>
          <w:sz w:val="30"/>
          <w:szCs w:val="30"/>
        </w:rPr>
        <w:t xml:space="preserve"> </w:t>
      </w:r>
      <w:r>
        <w:rPr>
          <w:rFonts w:ascii="Times New Roman" w:eastAsia="仿宋" w:hAnsi="Times New Roman" w:hint="eastAsia"/>
          <w:sz w:val="30"/>
          <w:szCs w:val="30"/>
        </w:rPr>
        <w:t>内部论文评奖与评优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内部论文</w:t>
      </w:r>
      <w:proofErr w:type="gramStart"/>
      <w:r>
        <w:rPr>
          <w:rFonts w:ascii="Times New Roman" w:eastAsia="仿宋" w:hAnsi="Times New Roman" w:hint="eastAsia"/>
          <w:sz w:val="30"/>
          <w:szCs w:val="30"/>
        </w:rPr>
        <w:t>内部期</w:t>
      </w:r>
      <w:proofErr w:type="gramEnd"/>
      <w:r>
        <w:rPr>
          <w:rFonts w:ascii="Times New Roman" w:eastAsia="仿宋" w:hAnsi="Times New Roman" w:hint="eastAsia"/>
          <w:sz w:val="30"/>
          <w:szCs w:val="30"/>
        </w:rPr>
        <w:t>内可参与各级优秀学位论文的评选，具体要求按相关文件规定执行。</w:t>
      </w:r>
    </w:p>
    <w:p w:rsidR="00FD1D2D" w:rsidRDefault="00152361">
      <w:pPr>
        <w:spacing w:line="560" w:lineRule="exact"/>
        <w:ind w:firstLineChars="200" w:firstLine="602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b/>
          <w:bCs/>
          <w:sz w:val="30"/>
          <w:szCs w:val="30"/>
        </w:rPr>
        <w:t>第五条</w:t>
      </w:r>
      <w:r>
        <w:rPr>
          <w:rFonts w:ascii="Times New Roman" w:eastAsia="仿宋" w:hAnsi="Times New Roman" w:hint="eastAsia"/>
          <w:sz w:val="30"/>
          <w:szCs w:val="30"/>
        </w:rPr>
        <w:t xml:space="preserve"> </w:t>
      </w:r>
      <w:r>
        <w:rPr>
          <w:rFonts w:ascii="Times New Roman" w:eastAsia="仿宋" w:hAnsi="Times New Roman" w:hint="eastAsia"/>
          <w:sz w:val="30"/>
          <w:szCs w:val="30"/>
        </w:rPr>
        <w:t>内部论文抽检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内部论文在</w:t>
      </w:r>
      <w:proofErr w:type="gramStart"/>
      <w:r>
        <w:rPr>
          <w:rFonts w:ascii="Times New Roman" w:eastAsia="仿宋" w:hAnsi="Times New Roman" w:hint="eastAsia"/>
          <w:sz w:val="30"/>
          <w:szCs w:val="30"/>
        </w:rPr>
        <w:t>内部期</w:t>
      </w:r>
      <w:proofErr w:type="gramEnd"/>
      <w:r>
        <w:rPr>
          <w:rFonts w:ascii="Times New Roman" w:eastAsia="仿宋" w:hAnsi="Times New Roman" w:hint="eastAsia"/>
          <w:sz w:val="30"/>
          <w:szCs w:val="30"/>
        </w:rPr>
        <w:t>内不向社会公开，但须参加学校及上级教育行政部门组织的学位论文质量抽查与评估。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本办法自公布之日起执行，由校学位办负责解释，学校已有规定与本办法不一致的，以本办法为准。</w:t>
      </w:r>
    </w:p>
    <w:p w:rsidR="00FD1D2D" w:rsidRDefault="00152361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t>附件：东北师范大学研究生</w:t>
      </w:r>
      <w:r>
        <w:rPr>
          <w:rFonts w:ascii="Times New Roman" w:eastAsia="仿宋" w:hAnsi="Times New Roman" w:hint="eastAsia"/>
          <w:sz w:val="30"/>
          <w:szCs w:val="30"/>
        </w:rPr>
        <w:t>内部</w:t>
      </w:r>
      <w:r>
        <w:rPr>
          <w:rFonts w:ascii="Times New Roman" w:eastAsia="仿宋" w:hAnsi="Times New Roman" w:hint="eastAsia"/>
          <w:sz w:val="30"/>
          <w:szCs w:val="30"/>
        </w:rPr>
        <w:t>学位论文申请审核表</w:t>
      </w:r>
    </w:p>
    <w:p w:rsidR="00FD1D2D" w:rsidRDefault="00FD1D2D">
      <w:pPr>
        <w:spacing w:line="52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</w:p>
    <w:p w:rsidR="00FD1D2D" w:rsidRDefault="00FD1D2D">
      <w:pPr>
        <w:spacing w:line="52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</w:p>
    <w:p w:rsidR="00FD1D2D" w:rsidRDefault="00152361">
      <w:pPr>
        <w:spacing w:line="560" w:lineRule="exact"/>
        <w:ind w:right="110"/>
        <w:jc w:val="right"/>
        <w:rPr>
          <w:rFonts w:ascii="Times New Roman" w:eastAsia="黑体" w:hAnsi="Times New Roman"/>
          <w:b/>
          <w:bCs/>
          <w:sz w:val="30"/>
          <w:szCs w:val="30"/>
        </w:rPr>
      </w:pPr>
      <w:r>
        <w:rPr>
          <w:rFonts w:ascii="Times New Roman" w:eastAsia="黑体" w:hAnsi="Times New Roman" w:hint="eastAsia"/>
          <w:b/>
          <w:bCs/>
          <w:sz w:val="30"/>
          <w:szCs w:val="30"/>
        </w:rPr>
        <w:t>东北师范大学研究生院</w:t>
      </w:r>
    </w:p>
    <w:p w:rsidR="00FD1D2D" w:rsidRDefault="00152361">
      <w:pPr>
        <w:spacing w:line="560" w:lineRule="exact"/>
        <w:ind w:right="450"/>
        <w:jc w:val="right"/>
        <w:rPr>
          <w:rFonts w:ascii="Times New Roman" w:eastAsia="黑体" w:hAnsi="Times New Roman" w:cs="Times New Roman"/>
          <w:b/>
          <w:bCs/>
          <w:sz w:val="30"/>
          <w:szCs w:val="30"/>
        </w:rPr>
      </w:pPr>
      <w:r>
        <w:rPr>
          <w:rFonts w:ascii="Times New Roman" w:eastAsia="黑体" w:hAnsi="Times New Roman" w:cs="Times New Roman"/>
          <w:b/>
          <w:bCs/>
          <w:sz w:val="30"/>
          <w:szCs w:val="30"/>
        </w:rPr>
        <w:t>2021</w:t>
      </w:r>
      <w:r>
        <w:rPr>
          <w:rFonts w:ascii="Times New Roman" w:eastAsia="黑体" w:hAnsi="Times New Roman" w:cs="Times New Roman"/>
          <w:b/>
          <w:bCs/>
          <w:sz w:val="30"/>
          <w:szCs w:val="30"/>
        </w:rPr>
        <w:t>年</w:t>
      </w:r>
      <w:r>
        <w:rPr>
          <w:rFonts w:ascii="Times New Roman" w:eastAsia="黑体" w:hAnsi="Times New Roman" w:cs="Times New Roman"/>
          <w:b/>
          <w:bCs/>
          <w:sz w:val="30"/>
          <w:szCs w:val="30"/>
        </w:rPr>
        <w:t>4</w:t>
      </w:r>
      <w:r>
        <w:rPr>
          <w:rFonts w:ascii="Times New Roman" w:eastAsia="黑体" w:hAnsi="Times New Roman" w:cs="Times New Roman"/>
          <w:b/>
          <w:bCs/>
          <w:sz w:val="30"/>
          <w:szCs w:val="30"/>
        </w:rPr>
        <w:t>月</w:t>
      </w:r>
      <w:r>
        <w:rPr>
          <w:rFonts w:ascii="Times New Roman" w:eastAsia="黑体" w:hAnsi="Times New Roman" w:cs="Times New Roman"/>
          <w:b/>
          <w:bCs/>
          <w:sz w:val="30"/>
          <w:szCs w:val="30"/>
        </w:rPr>
        <w:t>7</w:t>
      </w:r>
      <w:r>
        <w:rPr>
          <w:rFonts w:ascii="Times New Roman" w:eastAsia="黑体" w:hAnsi="Times New Roman" w:cs="Times New Roman"/>
          <w:b/>
          <w:bCs/>
          <w:sz w:val="30"/>
          <w:szCs w:val="30"/>
        </w:rPr>
        <w:t>日</w:t>
      </w: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FD1D2D">
      <w:pPr>
        <w:spacing w:line="360" w:lineRule="auto"/>
        <w:ind w:right="600"/>
        <w:rPr>
          <w:rFonts w:ascii="Times New Roman" w:eastAsia="黑体" w:hAnsi="Times New Roman"/>
          <w:sz w:val="30"/>
          <w:szCs w:val="30"/>
        </w:rPr>
      </w:pPr>
    </w:p>
    <w:p w:rsidR="00FD1D2D" w:rsidRDefault="00152361">
      <w:pPr>
        <w:spacing w:afterLines="50" w:after="156"/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lastRenderedPageBreak/>
        <w:t>东北师范大学研究生内部学位论文申请审核表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2551"/>
        <w:gridCol w:w="1543"/>
        <w:gridCol w:w="2892"/>
      </w:tblGrid>
      <w:tr w:rsidR="00FD1D2D">
        <w:trPr>
          <w:cantSplit/>
          <w:trHeight w:hRule="exact" w:val="680"/>
          <w:jc w:val="center"/>
        </w:trPr>
        <w:tc>
          <w:tcPr>
            <w:tcW w:w="1887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2551" w:type="dxa"/>
            <w:vAlign w:val="center"/>
          </w:tcPr>
          <w:p w:rsidR="00FD1D2D" w:rsidRDefault="00FD1D2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43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学科专业</w:t>
            </w:r>
          </w:p>
        </w:tc>
        <w:tc>
          <w:tcPr>
            <w:tcW w:w="2892" w:type="dxa"/>
            <w:vAlign w:val="center"/>
          </w:tcPr>
          <w:p w:rsidR="00FD1D2D" w:rsidRDefault="00FD1D2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D1D2D">
        <w:trPr>
          <w:cantSplit/>
          <w:trHeight w:hRule="exact" w:val="680"/>
          <w:jc w:val="center"/>
        </w:trPr>
        <w:tc>
          <w:tcPr>
            <w:tcW w:w="1887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号</w:t>
            </w:r>
          </w:p>
        </w:tc>
        <w:tc>
          <w:tcPr>
            <w:tcW w:w="2551" w:type="dxa"/>
            <w:vAlign w:val="center"/>
          </w:tcPr>
          <w:p w:rsidR="00FD1D2D" w:rsidRDefault="00FD1D2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43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学位层次</w:t>
            </w:r>
          </w:p>
        </w:tc>
        <w:tc>
          <w:tcPr>
            <w:tcW w:w="2892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博士（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）硕士（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</w:tr>
      <w:tr w:rsidR="00FD1D2D">
        <w:trPr>
          <w:cantSplit/>
          <w:trHeight w:hRule="exact" w:val="680"/>
          <w:jc w:val="center"/>
        </w:trPr>
        <w:tc>
          <w:tcPr>
            <w:tcW w:w="1887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学院（部）</w:t>
            </w:r>
          </w:p>
        </w:tc>
        <w:tc>
          <w:tcPr>
            <w:tcW w:w="2551" w:type="dxa"/>
            <w:vAlign w:val="center"/>
          </w:tcPr>
          <w:p w:rsidR="00FD1D2D" w:rsidRDefault="00FD1D2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43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导师姓名</w:t>
            </w:r>
          </w:p>
        </w:tc>
        <w:tc>
          <w:tcPr>
            <w:tcW w:w="2892" w:type="dxa"/>
            <w:vAlign w:val="center"/>
          </w:tcPr>
          <w:p w:rsidR="00FD1D2D" w:rsidRDefault="00FD1D2D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D1D2D">
        <w:trPr>
          <w:cantSplit/>
          <w:trHeight w:hRule="exact" w:val="680"/>
          <w:jc w:val="center"/>
        </w:trPr>
        <w:tc>
          <w:tcPr>
            <w:tcW w:w="1887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论文题目</w:t>
            </w:r>
          </w:p>
        </w:tc>
        <w:tc>
          <w:tcPr>
            <w:tcW w:w="6986" w:type="dxa"/>
            <w:gridSpan w:val="3"/>
            <w:vAlign w:val="center"/>
          </w:tcPr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FD1D2D">
        <w:trPr>
          <w:cantSplit/>
          <w:trHeight w:hRule="exact" w:val="680"/>
          <w:jc w:val="center"/>
        </w:trPr>
        <w:tc>
          <w:tcPr>
            <w:tcW w:w="1887" w:type="dxa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内部保存期限</w:t>
            </w:r>
          </w:p>
        </w:tc>
        <w:tc>
          <w:tcPr>
            <w:tcW w:w="6986" w:type="dxa"/>
            <w:gridSpan w:val="3"/>
            <w:vAlign w:val="center"/>
          </w:tcPr>
          <w:p w:rsidR="00FD1D2D" w:rsidRDefault="0015236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----       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</w:p>
        </w:tc>
      </w:tr>
      <w:tr w:rsidR="00FD1D2D">
        <w:trPr>
          <w:cantSplit/>
          <w:trHeight w:hRule="exact" w:val="2268"/>
          <w:jc w:val="center"/>
        </w:trPr>
        <w:tc>
          <w:tcPr>
            <w:tcW w:w="8873" w:type="dxa"/>
            <w:gridSpan w:val="4"/>
            <w:vAlign w:val="center"/>
          </w:tcPr>
          <w:p w:rsidR="00FD1D2D" w:rsidRDefault="0015236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申请理由：</w:t>
            </w: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申请人签字：</w:t>
            </w:r>
          </w:p>
          <w:p w:rsidR="00FD1D2D" w:rsidRDefault="0015236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FD1D2D">
        <w:trPr>
          <w:cantSplit/>
          <w:trHeight w:hRule="exact" w:val="2268"/>
          <w:jc w:val="center"/>
        </w:trPr>
        <w:tc>
          <w:tcPr>
            <w:tcW w:w="8873" w:type="dxa"/>
            <w:gridSpan w:val="4"/>
          </w:tcPr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指导教师意见：</w:t>
            </w: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指导教师签字：</w:t>
            </w:r>
          </w:p>
          <w:p w:rsidR="00FD1D2D" w:rsidRDefault="0015236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FD1D2D">
        <w:trPr>
          <w:cantSplit/>
          <w:trHeight w:hRule="exact" w:val="2383"/>
          <w:jc w:val="center"/>
        </w:trPr>
        <w:tc>
          <w:tcPr>
            <w:tcW w:w="8873" w:type="dxa"/>
            <w:gridSpan w:val="4"/>
          </w:tcPr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评定分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委员会意见：</w:t>
            </w: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评定分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委员会主席签字：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</w:t>
            </w:r>
          </w:p>
          <w:p w:rsidR="00FD1D2D" w:rsidRDefault="00152361">
            <w:pPr>
              <w:ind w:firstLineChars="1600" w:firstLine="384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FD1D2D">
        <w:trPr>
          <w:cantSplit/>
          <w:trHeight w:hRule="exact" w:val="2268"/>
          <w:jc w:val="center"/>
        </w:trPr>
        <w:tc>
          <w:tcPr>
            <w:tcW w:w="8873" w:type="dxa"/>
            <w:gridSpan w:val="4"/>
          </w:tcPr>
          <w:p w:rsidR="00FD1D2D" w:rsidRDefault="00FD1D2D">
            <w:pPr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校学位评定委员会办公室备案意见：</w:t>
            </w:r>
          </w:p>
          <w:p w:rsidR="00FD1D2D" w:rsidRDefault="00FD1D2D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</w:p>
          <w:p w:rsidR="00FD1D2D" w:rsidRDefault="00FD1D2D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</w:p>
          <w:p w:rsidR="00FD1D2D" w:rsidRDefault="00152361">
            <w:pPr>
              <w:ind w:firstLineChars="1135" w:firstLine="2724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盖章：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FD1D2D" w:rsidRDefault="0015236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:rsidR="00FD1D2D" w:rsidRDefault="00152361">
      <w:pPr>
        <w:spacing w:beforeLines="50" w:before="156"/>
        <w:rPr>
          <w:rFonts w:ascii="宋体" w:eastAsia="宋体" w:hAnsi="宋体" w:cs="宋体"/>
          <w:sz w:val="24"/>
        </w:rPr>
      </w:pPr>
      <w:r>
        <w:rPr>
          <w:rFonts w:ascii="仿宋" w:eastAsia="仿宋" w:hAnsi="仿宋" w:cs="仿宋" w:hint="eastAsia"/>
          <w:sz w:val="24"/>
        </w:rPr>
        <w:t>注：本表一式三份，校学位办、培养单位、申请人各持一份。</w:t>
      </w:r>
    </w:p>
    <w:sectPr w:rsidR="00FD1D2D">
      <w:footerReference w:type="default" r:id="rId8"/>
      <w:headerReference w:type="first" r:id="rId9"/>
      <w:footerReference w:type="first" r:id="rId10"/>
      <w:pgSz w:w="11906" w:h="16838"/>
      <w:pgMar w:top="1157" w:right="1800" w:bottom="1157" w:left="1800" w:header="3402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361" w:rsidRDefault="00152361">
      <w:r>
        <w:separator/>
      </w:r>
    </w:p>
  </w:endnote>
  <w:endnote w:type="continuationSeparator" w:id="0">
    <w:p w:rsidR="00152361" w:rsidRDefault="0015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732435978"/>
    </w:sdtPr>
    <w:sdtEndPr/>
    <w:sdtContent>
      <w:p w:rsidR="00FD1D2D" w:rsidRDefault="00152361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D1D2D" w:rsidRDefault="00FD1D2D">
    <w:pPr>
      <w:pStyle w:val="a7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2044405494"/>
    </w:sdtPr>
    <w:sdtEndPr/>
    <w:sdtContent>
      <w:p w:rsidR="00FD1D2D" w:rsidRDefault="00152361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D1D2D" w:rsidRDefault="00FD1D2D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361" w:rsidRDefault="00152361">
      <w:r>
        <w:separator/>
      </w:r>
    </w:p>
  </w:footnote>
  <w:footnote w:type="continuationSeparator" w:id="0">
    <w:p w:rsidR="00152361" w:rsidRDefault="00152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D2D" w:rsidRDefault="00152361">
    <w:pPr>
      <w:pStyle w:val="a9"/>
      <w:pBdr>
        <w:bottom w:val="single" w:sz="18" w:space="1" w:color="FF0000"/>
      </w:pBdr>
      <w:rPr>
        <w:rFonts w:ascii="Times New Roman" w:eastAsia="仿宋" w:hAnsi="Times New Roman" w:cs="Times New Roman"/>
        <w:sz w:val="32"/>
        <w:szCs w:val="16"/>
      </w:rPr>
    </w:pPr>
    <w:r>
      <w:rPr>
        <w:rFonts w:ascii="Times New Roman" w:eastAsia="仿宋" w:hAnsi="Times New Roman" w:cs="Times New Roman"/>
        <w:sz w:val="32"/>
        <w:szCs w:val="16"/>
      </w:rPr>
      <w:t>东师研发字〔</w:t>
    </w:r>
    <w:r>
      <w:rPr>
        <w:rFonts w:ascii="Times New Roman" w:eastAsia="仿宋" w:hAnsi="Times New Roman" w:cs="Times New Roman"/>
        <w:sz w:val="32"/>
        <w:szCs w:val="16"/>
      </w:rPr>
      <w:t>2021</w:t>
    </w:r>
    <w:r>
      <w:rPr>
        <w:rFonts w:ascii="Times New Roman" w:eastAsia="仿宋" w:hAnsi="Times New Roman" w:cs="Times New Roman"/>
        <w:sz w:val="32"/>
        <w:szCs w:val="16"/>
      </w:rPr>
      <w:t>〕</w:t>
    </w:r>
    <w:r>
      <w:rPr>
        <w:rFonts w:ascii="Times New Roman" w:eastAsia="仿宋" w:hAnsi="Times New Roman" w:cs="Times New Roman"/>
        <w:sz w:val="32"/>
        <w:szCs w:val="16"/>
      </w:rPr>
      <w:t>12</w:t>
    </w:r>
    <w:r>
      <w:rPr>
        <w:rFonts w:ascii="Times New Roman" w:eastAsia="仿宋" w:hAnsi="Times New Roman" w:cs="Times New Roman"/>
        <w:sz w:val="32"/>
        <w:szCs w:val="16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9"/>
    <w:rsid w:val="00005F1C"/>
    <w:rsid w:val="0002503F"/>
    <w:rsid w:val="00054B9A"/>
    <w:rsid w:val="00067E1B"/>
    <w:rsid w:val="00152361"/>
    <w:rsid w:val="001577B6"/>
    <w:rsid w:val="002E061F"/>
    <w:rsid w:val="00304AB2"/>
    <w:rsid w:val="003813B0"/>
    <w:rsid w:val="003C7C71"/>
    <w:rsid w:val="003D6BE5"/>
    <w:rsid w:val="003E2340"/>
    <w:rsid w:val="00461E00"/>
    <w:rsid w:val="0047170E"/>
    <w:rsid w:val="00545EF5"/>
    <w:rsid w:val="00587709"/>
    <w:rsid w:val="005950B3"/>
    <w:rsid w:val="00672C89"/>
    <w:rsid w:val="006B0336"/>
    <w:rsid w:val="00733EDE"/>
    <w:rsid w:val="00787AD9"/>
    <w:rsid w:val="007B2930"/>
    <w:rsid w:val="007E42C1"/>
    <w:rsid w:val="007F2E51"/>
    <w:rsid w:val="0089476C"/>
    <w:rsid w:val="008B4803"/>
    <w:rsid w:val="00952CAC"/>
    <w:rsid w:val="0095793A"/>
    <w:rsid w:val="00972974"/>
    <w:rsid w:val="009A38F1"/>
    <w:rsid w:val="009D190B"/>
    <w:rsid w:val="009E6E9E"/>
    <w:rsid w:val="00A2466E"/>
    <w:rsid w:val="00A71622"/>
    <w:rsid w:val="00AE5BBC"/>
    <w:rsid w:val="00B15267"/>
    <w:rsid w:val="00B77C58"/>
    <w:rsid w:val="00BC3803"/>
    <w:rsid w:val="00C13DB5"/>
    <w:rsid w:val="00C85847"/>
    <w:rsid w:val="00C95FD0"/>
    <w:rsid w:val="00CD26C2"/>
    <w:rsid w:val="00D621A4"/>
    <w:rsid w:val="00DA6F8B"/>
    <w:rsid w:val="00E13B9B"/>
    <w:rsid w:val="00FB5D90"/>
    <w:rsid w:val="00FD1D2D"/>
    <w:rsid w:val="0A501BD4"/>
    <w:rsid w:val="0A6B7739"/>
    <w:rsid w:val="12886574"/>
    <w:rsid w:val="12CD2360"/>
    <w:rsid w:val="13291F79"/>
    <w:rsid w:val="1463209D"/>
    <w:rsid w:val="1571618A"/>
    <w:rsid w:val="1768241B"/>
    <w:rsid w:val="190E21AD"/>
    <w:rsid w:val="20446082"/>
    <w:rsid w:val="251C7818"/>
    <w:rsid w:val="2E487F21"/>
    <w:rsid w:val="387A5F34"/>
    <w:rsid w:val="43D53614"/>
    <w:rsid w:val="45367BBE"/>
    <w:rsid w:val="4C0269D0"/>
    <w:rsid w:val="5A45137F"/>
    <w:rsid w:val="5AF112A9"/>
    <w:rsid w:val="5DA973CA"/>
    <w:rsid w:val="631B6B1B"/>
    <w:rsid w:val="681930E3"/>
    <w:rsid w:val="6BCB7B39"/>
    <w:rsid w:val="6CCC674C"/>
    <w:rsid w:val="723B5611"/>
    <w:rsid w:val="72431938"/>
    <w:rsid w:val="794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7314F80-7D64-4058-8FDD-180755E4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b">
    <w:name w:val="No Spacing"/>
    <w:uiPriority w:val="1"/>
    <w:qFormat/>
    <w:pPr>
      <w:widowControl w:val="0"/>
      <w:ind w:firstLineChars="200" w:firstLine="200"/>
      <w:jc w:val="center"/>
    </w:pPr>
    <w:rPr>
      <w:rFonts w:asciiTheme="minorHAnsi" w:eastAsia="黑体" w:hAnsiTheme="minorHAnsi" w:cstheme="minorBidi"/>
      <w:b/>
      <w:kern w:val="2"/>
      <w:sz w:val="30"/>
      <w:szCs w:val="22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912</Characters>
  <Application>Microsoft Office Word</Application>
  <DocSecurity>0</DocSecurity>
  <Lines>7</Lines>
  <Paragraphs>2</Paragraphs>
  <ScaleCrop>false</ScaleCrop>
  <Company>微软中国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徐健文</dc:creator>
  <cp:lastModifiedBy>Administrator</cp:lastModifiedBy>
  <cp:revision>2</cp:revision>
  <cp:lastPrinted>2018-11-19T00:11:00Z</cp:lastPrinted>
  <dcterms:created xsi:type="dcterms:W3CDTF">2024-02-21T02:40:00Z</dcterms:created>
  <dcterms:modified xsi:type="dcterms:W3CDTF">2024-02-21T02:40:00Z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31CBA202C0EB4C558F16A0906AF73C92</vt:lpwstr>
  </property>
</Properties>
</file>