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40" w:lineRule="exact"/>
        <w:ind w:right="397"/>
        <w:rPr>
          <w:rFonts w:ascii="仿宋_GB2312" w:eastAsia="仿宋_GB2312"/>
          <w:sz w:val="32"/>
          <w:szCs w:val="32"/>
        </w:rPr>
      </w:pPr>
    </w:p>
    <w:p>
      <w:pPr>
        <w:snapToGrid w:val="0"/>
        <w:spacing w:line="540" w:lineRule="exact"/>
        <w:ind w:right="397"/>
        <w:rPr>
          <w:rFonts w:ascii="仿宋_GB2312" w:eastAsia="仿宋_GB2312"/>
          <w:sz w:val="32"/>
          <w:szCs w:val="32"/>
        </w:rPr>
      </w:pPr>
      <w:r>
        <w:rPr>
          <w:rFonts w:hint="eastAsia" w:ascii="华文中宋" w:hAnsi="华文中宋" w:eastAsia="华文中宋"/>
          <w:sz w:val="36"/>
          <w:szCs w:val="36"/>
        </w:rPr>
        <w:drawing>
          <wp:anchor distT="0" distB="0" distL="114300" distR="114300" simplePos="0" relativeHeight="251659264" behindDoc="0" locked="0" layoutInCell="1" allowOverlap="1">
            <wp:simplePos x="0" y="0"/>
            <wp:positionH relativeFrom="column">
              <wp:posOffset>581025</wp:posOffset>
            </wp:positionH>
            <wp:positionV relativeFrom="paragraph">
              <wp:posOffset>409575</wp:posOffset>
            </wp:positionV>
            <wp:extent cx="4104005" cy="554355"/>
            <wp:effectExtent l="0" t="0" r="10795" b="17145"/>
            <wp:wrapNone/>
            <wp:docPr id="4" name="图片 4" descr="C:\Users\zhangxw1987\Desktop\sch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zhangxw1987\Desktop\school.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104005" cy="554355"/>
                    </a:xfrm>
                    <a:prstGeom prst="rect">
                      <a:avLst/>
                    </a:prstGeom>
                    <a:noFill/>
                    <a:ln>
                      <a:noFill/>
                    </a:ln>
                  </pic:spPr>
                </pic:pic>
              </a:graphicData>
            </a:graphic>
          </wp:anchor>
        </w:drawing>
      </w:r>
      <w:r>
        <w:rPr>
          <w:rFonts w:asciiTheme="majorEastAsia" w:hAnsiTheme="majorEastAsia" w:eastAsiaTheme="majorEastAsia"/>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1371600</wp:posOffset>
                </wp:positionV>
                <wp:extent cx="5553075" cy="0"/>
                <wp:effectExtent l="0" t="12700" r="9525" b="15875"/>
                <wp:wrapNone/>
                <wp:docPr id="2" name="直接连接符 2"/>
                <wp:cNvGraphicFramePr/>
                <a:graphic xmlns:a="http://schemas.openxmlformats.org/drawingml/2006/main">
                  <a:graphicData uri="http://schemas.microsoft.com/office/word/2010/wordprocessingShape">
                    <wps:wsp>
                      <wps:cNvCnPr/>
                      <wps:spPr>
                        <a:xfrm>
                          <a:off x="0" y="0"/>
                          <a:ext cx="5553075" cy="0"/>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108pt;height:0pt;width:437.25pt;z-index:251660288;mso-width-relative:page;mso-height-relative:page;" filled="f" stroked="t" coordsize="21600,21600" o:gfxdata="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NJce1gAA&#10;AAgBAAAPAAAAAAAAAAEAIAAAACIAAABkcnMvZG93bnJldi54bWxQSwECFAAUAAAACACHTuJA+PuB&#10;kecBAACyAwAADgAAAAAAAAABACAAAAAlAQAAZHJzL2Uyb0RvYy54bWxQSwUGAAAAAAYABgBZAQAA&#10;fgUAAAAA&#10;">
                <v:fill on="f" focussize="0,0"/>
                <v:stroke weight="2pt" color="#FF0000 [3204]" miterlimit="8" joinstyle="miter"/>
                <v:imagedata o:title=""/>
                <o:lock v:ext="edit" aspectratio="f"/>
              </v:line>
            </w:pict>
          </mc:Fallback>
        </mc:AlternateContent>
      </w:r>
    </w:p>
    <w:p>
      <w:pPr>
        <w:snapToGrid w:val="0"/>
        <w:spacing w:line="540" w:lineRule="exact"/>
        <w:ind w:right="397"/>
        <w:rPr>
          <w:rFonts w:ascii="仿宋_GB2312" w:eastAsia="仿宋_GB2312"/>
          <w:sz w:val="32"/>
          <w:szCs w:val="32"/>
        </w:rPr>
      </w:pPr>
    </w:p>
    <w:p>
      <w:pPr>
        <w:snapToGrid w:val="0"/>
        <w:spacing w:line="540" w:lineRule="exact"/>
        <w:ind w:right="397"/>
        <w:rPr>
          <w:rFonts w:ascii="仿宋_GB2312" w:eastAsia="仿宋_GB2312"/>
          <w:sz w:val="32"/>
          <w:szCs w:val="32"/>
        </w:rPr>
      </w:pPr>
    </w:p>
    <w:p>
      <w:pPr>
        <w:snapToGrid w:val="0"/>
        <w:spacing w:line="540" w:lineRule="exact"/>
        <w:ind w:right="397" w:firstLine="160" w:firstLineChars="50"/>
        <w:jc w:val="center"/>
        <w:rPr>
          <w:rFonts w:ascii="仿宋_GB2312" w:eastAsia="仿宋_GB2312"/>
          <w:sz w:val="32"/>
          <w:szCs w:val="32"/>
        </w:rPr>
      </w:pPr>
      <w:r>
        <w:rPr>
          <w:rFonts w:hint="eastAsia" w:ascii="仿宋_GB2312" w:eastAsia="仿宋_GB2312"/>
          <w:sz w:val="32"/>
          <w:szCs w:val="32"/>
        </w:rPr>
        <w:t>东师校发字〔202</w:t>
      </w: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sz w:val="32"/>
          <w:szCs w:val="32"/>
          <w:lang w:val="en-US" w:eastAsia="zh-CN"/>
        </w:rPr>
        <w:t>54</w:t>
      </w:r>
      <w:r>
        <w:rPr>
          <w:rFonts w:hint="eastAsia" w:ascii="仿宋_GB2312" w:eastAsia="仿宋_GB2312"/>
          <w:sz w:val="32"/>
          <w:szCs w:val="32"/>
        </w:rPr>
        <w:t>号</w:t>
      </w:r>
    </w:p>
    <w:p>
      <w:pPr>
        <w:snapToGrid w:val="0"/>
        <w:spacing w:line="540" w:lineRule="exact"/>
        <w:rPr>
          <w:rFonts w:ascii="仿宋_GB2312" w:hAnsi="黑体" w:eastAsia="仿宋_GB2312"/>
          <w:sz w:val="32"/>
          <w:szCs w:val="32"/>
        </w:rPr>
      </w:pPr>
    </w:p>
    <w:p>
      <w:pPr>
        <w:snapToGrid w:val="0"/>
        <w:spacing w:line="540" w:lineRule="exact"/>
        <w:rPr>
          <w:rFonts w:ascii="仿宋_GB2312" w:hAnsi="黑体" w:eastAsia="仿宋_GB2312"/>
          <w:sz w:val="32"/>
          <w:szCs w:val="32"/>
        </w:rPr>
      </w:pPr>
    </w:p>
    <w:p>
      <w:pPr>
        <w:spacing w:line="540" w:lineRule="exact"/>
        <w:jc w:val="center"/>
        <w:rPr>
          <w:rFonts w:ascii="仿宋_GB2312" w:eastAsia="仿宋_GB2312"/>
          <w:sz w:val="32"/>
          <w:szCs w:val="32"/>
        </w:rPr>
      </w:pPr>
      <w:r>
        <w:rPr>
          <w:rFonts w:hint="eastAsia" w:ascii="华文中宋" w:hAnsi="华文中宋" w:eastAsia="华文中宋"/>
          <w:b/>
          <w:w w:val="95"/>
          <w:sz w:val="36"/>
          <w:szCs w:val="36"/>
        </w:rPr>
        <w:t>关于印发《东北师范大学</w:t>
      </w:r>
      <w:r>
        <w:rPr>
          <w:rFonts w:hint="eastAsia" w:ascii="华文中宋" w:hAnsi="华文中宋" w:eastAsia="华文中宋"/>
          <w:b/>
          <w:w w:val="95"/>
          <w:sz w:val="36"/>
          <w:szCs w:val="36"/>
          <w:lang w:eastAsia="zh-CN"/>
        </w:rPr>
        <w:t>研究生涉密学位论文管理办法</w:t>
      </w:r>
      <w:r>
        <w:rPr>
          <w:rFonts w:hint="eastAsia" w:ascii="华文中宋" w:hAnsi="华文中宋" w:eastAsia="华文中宋"/>
          <w:b/>
          <w:w w:val="95"/>
          <w:sz w:val="36"/>
          <w:szCs w:val="36"/>
        </w:rPr>
        <w:t>》的通知</w:t>
      </w:r>
    </w:p>
    <w:p>
      <w:pPr>
        <w:spacing w:line="540" w:lineRule="exact"/>
        <w:jc w:val="left"/>
        <w:rPr>
          <w:rFonts w:hint="eastAsia" w:ascii="仿宋_GB2312" w:eastAsia="仿宋_GB2312"/>
          <w:sz w:val="32"/>
          <w:szCs w:val="32"/>
        </w:rPr>
      </w:pPr>
    </w:p>
    <w:p>
      <w:pPr>
        <w:spacing w:line="540" w:lineRule="exact"/>
        <w:jc w:val="left"/>
        <w:rPr>
          <w:rFonts w:hint="eastAsia" w:ascii="仿宋_GB2312" w:eastAsia="仿宋_GB2312"/>
          <w:sz w:val="32"/>
          <w:szCs w:val="32"/>
        </w:rPr>
      </w:pPr>
      <w:r>
        <w:rPr>
          <w:rFonts w:hint="eastAsia" w:ascii="仿宋_GB2312" w:eastAsia="仿宋_GB2312"/>
          <w:sz w:val="32"/>
          <w:szCs w:val="32"/>
        </w:rPr>
        <w:t>各学院（部）、各单位：</w:t>
      </w:r>
    </w:p>
    <w:p>
      <w:pPr>
        <w:spacing w:line="540" w:lineRule="exact"/>
        <w:ind w:firstLine="640" w:firstLineChars="200"/>
        <w:jc w:val="left"/>
        <w:rPr>
          <w:rFonts w:hint="eastAsia" w:ascii="仿宋_GB2312" w:eastAsia="仿宋_GB2312"/>
          <w:sz w:val="32"/>
          <w:szCs w:val="32"/>
          <w:lang w:eastAsia="zh-CN"/>
        </w:rPr>
      </w:pPr>
      <w:r>
        <w:rPr>
          <w:rFonts w:hint="eastAsia" w:ascii="仿宋_GB2312" w:hAnsi="仿宋" w:eastAsia="仿宋_GB2312" w:cs="仿宋"/>
          <w:color w:val="000000"/>
          <w:sz w:val="32"/>
          <w:szCs w:val="32"/>
        </w:rPr>
        <w:t>《东北师范大学</w:t>
      </w:r>
      <w:r>
        <w:rPr>
          <w:rFonts w:hint="eastAsia" w:ascii="仿宋_GB2312" w:hAnsi="仿宋" w:eastAsia="仿宋_GB2312" w:cs="仿宋"/>
          <w:color w:val="000000"/>
          <w:sz w:val="32"/>
          <w:szCs w:val="32"/>
          <w:lang w:eastAsia="zh-CN"/>
        </w:rPr>
        <w:t>研究生涉密学位论文管理办法</w:t>
      </w:r>
      <w:r>
        <w:rPr>
          <w:rFonts w:hint="eastAsia" w:ascii="仿宋_GB2312" w:hAnsi="仿宋" w:eastAsia="仿宋_GB2312" w:cs="仿宋"/>
          <w:color w:val="000000"/>
          <w:sz w:val="32"/>
          <w:szCs w:val="32"/>
        </w:rPr>
        <w:t>》经校学位评定委员会第十二届</w:t>
      </w:r>
      <w:r>
        <w:rPr>
          <w:rFonts w:hint="eastAsia" w:ascii="仿宋_GB2312" w:hAnsi="仿宋" w:eastAsia="仿宋_GB2312" w:cs="仿宋"/>
          <w:color w:val="000000"/>
          <w:sz w:val="32"/>
          <w:szCs w:val="32"/>
          <w:lang w:eastAsia="zh-CN"/>
        </w:rPr>
        <w:t>十五</w:t>
      </w:r>
      <w:r>
        <w:rPr>
          <w:rFonts w:hint="eastAsia" w:ascii="仿宋_GB2312" w:hAnsi="仿宋" w:eastAsia="仿宋_GB2312" w:cs="仿宋"/>
          <w:color w:val="000000"/>
          <w:sz w:val="32"/>
          <w:szCs w:val="32"/>
        </w:rPr>
        <w:t>次会议讨论通过，现予以印发，请遵照执行</w:t>
      </w:r>
      <w:r>
        <w:rPr>
          <w:rFonts w:hint="eastAsia" w:ascii="仿宋_GB2312" w:hAnsi="仿宋" w:eastAsia="仿宋_GB2312" w:cs="仿宋"/>
          <w:color w:val="000000"/>
          <w:sz w:val="32"/>
          <w:szCs w:val="32"/>
          <w:lang w:eastAsia="zh-CN"/>
        </w:rPr>
        <w:t>。</w:t>
      </w:r>
    </w:p>
    <w:p>
      <w:pPr>
        <w:spacing w:line="540" w:lineRule="exact"/>
        <w:ind w:firstLine="640" w:firstLineChars="200"/>
        <w:jc w:val="left"/>
        <w:rPr>
          <w:rFonts w:hint="eastAsia" w:ascii="仿宋_GB2312" w:eastAsia="仿宋_GB2312"/>
          <w:sz w:val="32"/>
          <w:szCs w:val="32"/>
        </w:rPr>
      </w:pPr>
      <w:r>
        <w:rPr>
          <w:rFonts w:hint="eastAsia" w:ascii="仿宋_GB2312" w:eastAsia="仿宋_GB2312"/>
          <w:sz w:val="32"/>
          <w:szCs w:val="32"/>
        </w:rPr>
        <w:t>附件：</w:t>
      </w:r>
      <w:r>
        <w:rPr>
          <w:rFonts w:hint="eastAsia" w:ascii="仿宋_GB2312" w:hAnsi="仿宋" w:eastAsia="仿宋_GB2312" w:cs="仿宋"/>
          <w:color w:val="000000"/>
          <w:sz w:val="32"/>
          <w:szCs w:val="32"/>
        </w:rPr>
        <w:t>东北师范大学</w:t>
      </w:r>
      <w:r>
        <w:rPr>
          <w:rFonts w:hint="eastAsia" w:ascii="仿宋_GB2312" w:hAnsi="仿宋" w:eastAsia="仿宋_GB2312" w:cs="仿宋"/>
          <w:color w:val="000000"/>
          <w:sz w:val="32"/>
          <w:szCs w:val="32"/>
          <w:lang w:eastAsia="zh-CN"/>
        </w:rPr>
        <w:t>研究生涉密学位论文管理办法</w:t>
      </w:r>
    </w:p>
    <w:p>
      <w:pPr>
        <w:spacing w:line="540" w:lineRule="exact"/>
        <w:ind w:firstLine="640" w:firstLineChars="200"/>
        <w:jc w:val="left"/>
        <w:rPr>
          <w:rFonts w:hint="eastAsia" w:ascii="仿宋_GB2312" w:eastAsia="仿宋_GB2312"/>
          <w:sz w:val="32"/>
          <w:szCs w:val="32"/>
        </w:rPr>
      </w:pPr>
    </w:p>
    <w:p>
      <w:pPr>
        <w:spacing w:line="540" w:lineRule="exact"/>
        <w:ind w:firstLine="640" w:firstLineChars="200"/>
        <w:jc w:val="left"/>
        <w:rPr>
          <w:rFonts w:hint="eastAsia" w:ascii="仿宋_GB2312" w:eastAsia="仿宋_GB2312"/>
          <w:sz w:val="32"/>
          <w:szCs w:val="32"/>
        </w:rPr>
      </w:pPr>
    </w:p>
    <w:p>
      <w:pPr>
        <w:spacing w:line="540" w:lineRule="exact"/>
        <w:ind w:firstLine="640" w:firstLineChars="200"/>
        <w:jc w:val="left"/>
        <w:rPr>
          <w:rFonts w:ascii="仿宋_GB2312" w:eastAsia="仿宋_GB2312"/>
          <w:sz w:val="32"/>
          <w:szCs w:val="32"/>
        </w:rPr>
      </w:pPr>
    </w:p>
    <w:p>
      <w:pPr>
        <w:spacing w:line="540" w:lineRule="exact"/>
        <w:jc w:val="center"/>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东北师范大学</w:t>
      </w:r>
    </w:p>
    <w:p>
      <w:pPr>
        <w:spacing w:line="540" w:lineRule="exact"/>
        <w:jc w:val="right"/>
        <w:rPr>
          <w:rFonts w:ascii="仿宋_GB2312" w:eastAsia="仿宋_GB2312"/>
          <w:sz w:val="32"/>
          <w:szCs w:val="32"/>
        </w:rPr>
      </w:pPr>
      <w:r>
        <w:rPr>
          <w:rFonts w:hint="eastAsia" w:ascii="仿宋_GB2312" w:eastAsia="仿宋_GB2312"/>
          <w:sz w:val="32"/>
          <w:szCs w:val="32"/>
        </w:rPr>
        <w:t xml:space="preserve">                                    20</w:t>
      </w:r>
      <w:r>
        <w:rPr>
          <w:rFonts w:hint="eastAsia" w:ascii="仿宋_GB2312" w:eastAsia="仿宋_GB2312"/>
          <w:sz w:val="32"/>
          <w:szCs w:val="32"/>
          <w:lang w:val="en-US" w:eastAsia="zh-CN"/>
        </w:rPr>
        <w:t>21</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30</w:t>
      </w:r>
      <w:r>
        <w:rPr>
          <w:rFonts w:hint="eastAsia" w:ascii="仿宋_GB2312" w:eastAsia="仿宋_GB2312"/>
          <w:sz w:val="32"/>
          <w:szCs w:val="32"/>
        </w:rPr>
        <w:t>日</w:t>
      </w:r>
    </w:p>
    <w:p>
      <w:pPr>
        <w:pStyle w:val="2"/>
        <w:spacing w:line="540" w:lineRule="exact"/>
        <w:rPr>
          <w:rFonts w:hint="eastAsia" w:ascii="黑体" w:hAnsi="黑体" w:eastAsia="黑体" w:cs="黑体"/>
          <w:b/>
          <w:color w:val="auto"/>
          <w:szCs w:val="36"/>
        </w:rPr>
      </w:pPr>
    </w:p>
    <w:p>
      <w:pPr>
        <w:rPr>
          <w:rFonts w:hint="eastAsia" w:ascii="黑体" w:hAnsi="黑体" w:eastAsia="黑体" w:cs="黑体"/>
          <w:b/>
          <w:color w:val="auto"/>
          <w:szCs w:val="36"/>
        </w:rPr>
      </w:pPr>
    </w:p>
    <w:p>
      <w:pPr>
        <w:rPr>
          <w:rFonts w:hint="eastAsia" w:ascii="黑体" w:hAnsi="黑体" w:eastAsia="黑体" w:cs="黑体"/>
          <w:b/>
          <w:color w:val="auto"/>
          <w:szCs w:val="36"/>
        </w:rPr>
      </w:pPr>
    </w:p>
    <w:p>
      <w:pPr>
        <w:rPr>
          <w:rFonts w:hint="eastAsia" w:ascii="黑体" w:hAnsi="黑体" w:eastAsia="黑体" w:cs="黑体"/>
          <w:b/>
          <w:color w:val="auto"/>
          <w:szCs w:val="36"/>
        </w:rPr>
      </w:pPr>
    </w:p>
    <w:p>
      <w:pPr>
        <w:rPr>
          <w:rFonts w:hint="eastAsia" w:ascii="黑体" w:hAnsi="黑体" w:eastAsia="黑体" w:cs="黑体"/>
          <w:b/>
          <w:color w:val="auto"/>
          <w:szCs w:val="36"/>
        </w:rPr>
      </w:pPr>
    </w:p>
    <w:p>
      <w:pPr>
        <w:rPr>
          <w:rFonts w:hint="eastAsia" w:ascii="黑体" w:hAnsi="黑体" w:eastAsia="黑体" w:cs="黑体"/>
          <w:b/>
          <w:color w:val="auto"/>
          <w:szCs w:val="36"/>
        </w:rPr>
      </w:pPr>
    </w:p>
    <w:p>
      <w:pPr>
        <w:rPr>
          <w:rFonts w:hint="eastAsia" w:ascii="黑体" w:hAnsi="黑体" w:eastAsia="黑体" w:cs="黑体"/>
          <w:b/>
          <w:color w:val="auto"/>
          <w:szCs w:val="36"/>
        </w:rPr>
      </w:pPr>
    </w:p>
    <w:p>
      <w:pPr>
        <w:widowControl/>
        <w:spacing w:before="100" w:beforeAutospacing="1" w:after="100" w:afterAutospacing="1" w:line="420" w:lineRule="atLeast"/>
        <w:rPr>
          <w:rFonts w:hint="eastAsia"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附件：</w:t>
      </w:r>
    </w:p>
    <w:p>
      <w:pPr>
        <w:pStyle w:val="2"/>
        <w:spacing w:line="540" w:lineRule="exact"/>
        <w:rPr>
          <w:rFonts w:hint="eastAsia" w:ascii="黑体" w:hAnsi="黑体" w:eastAsia="黑体" w:cs="黑体"/>
          <w:b/>
          <w:color w:val="auto"/>
          <w:szCs w:val="36"/>
          <w:lang w:eastAsia="zh-CN"/>
        </w:rPr>
      </w:pPr>
      <w:r>
        <w:rPr>
          <w:rFonts w:hint="eastAsia" w:ascii="黑体" w:hAnsi="黑体" w:eastAsia="黑体" w:cs="黑体"/>
          <w:b/>
          <w:color w:val="auto"/>
          <w:szCs w:val="36"/>
        </w:rPr>
        <w:t>东北师范大学</w:t>
      </w:r>
      <w:r>
        <w:rPr>
          <w:rFonts w:hint="eastAsia" w:ascii="黑体" w:hAnsi="黑体" w:eastAsia="黑体" w:cs="黑体"/>
          <w:b/>
          <w:color w:val="auto"/>
          <w:szCs w:val="36"/>
          <w:lang w:eastAsia="zh-CN"/>
        </w:rPr>
        <w:t>研究生涉密学位论文管理办法</w:t>
      </w:r>
    </w:p>
    <w:p>
      <w:pPr>
        <w:rPr>
          <w:rFonts w:hint="eastAsia"/>
          <w:lang w:eastAsia="zh-CN"/>
        </w:rPr>
      </w:pPr>
    </w:p>
    <w:p>
      <w:pPr>
        <w:keepNext w:val="0"/>
        <w:keepLines w:val="0"/>
        <w:pageBreakBefore w:val="0"/>
        <w:numPr>
          <w:ilvl w:val="0"/>
          <w:numId w:val="1"/>
        </w:numPr>
        <w:kinsoku/>
        <w:wordWrap/>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 xml:space="preserve"> 总则</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第一条</w:t>
      </w:r>
      <w:r>
        <w:rPr>
          <w:rFonts w:hint="eastAsia" w:ascii="仿宋" w:hAnsi="仿宋" w:eastAsia="仿宋" w:cs="仿宋"/>
          <w:color w:val="auto"/>
          <w:sz w:val="32"/>
          <w:szCs w:val="32"/>
        </w:rPr>
        <w:t xml:space="preserve">  为规范和加强涉密学位论文的管理，根据《中华人民共和国保守国家秘密法》《中华人民共和国保守国家秘密法实施条例》《涉密研究生与涉密学位论文管理办法》（学位[2016]27号），结合</w:t>
      </w:r>
      <w:bookmarkStart w:id="2" w:name="_GoBack"/>
      <w:bookmarkEnd w:id="2"/>
      <w:r>
        <w:rPr>
          <w:rFonts w:hint="eastAsia" w:ascii="仿宋" w:hAnsi="仿宋" w:eastAsia="仿宋" w:cs="仿宋"/>
          <w:color w:val="auto"/>
          <w:sz w:val="32"/>
          <w:szCs w:val="32"/>
        </w:rPr>
        <w:t>学校工作实际，制定本</w:t>
      </w:r>
      <w:r>
        <w:rPr>
          <w:rFonts w:hint="eastAsia" w:ascii="仿宋" w:hAnsi="仿宋" w:eastAsia="仿宋" w:cs="仿宋"/>
          <w:color w:val="auto"/>
          <w:sz w:val="32"/>
          <w:szCs w:val="32"/>
          <w:lang w:eastAsia="zh-CN"/>
        </w:rPr>
        <w:t>办法</w:t>
      </w:r>
      <w:r>
        <w:rPr>
          <w:rFonts w:hint="eastAsia" w:ascii="仿宋" w:hAnsi="仿宋" w:eastAsia="仿宋" w:cs="仿宋"/>
          <w:color w:val="auto"/>
          <w:sz w:val="32"/>
          <w:szCs w:val="32"/>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643"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b/>
          <w:color w:val="auto"/>
          <w:sz w:val="32"/>
          <w:szCs w:val="32"/>
        </w:rPr>
        <w:t xml:space="preserve">第二条  </w:t>
      </w:r>
      <w:r>
        <w:rPr>
          <w:rFonts w:hint="eastAsia" w:ascii="仿宋" w:hAnsi="仿宋" w:eastAsia="仿宋" w:cs="仿宋"/>
          <w:color w:val="auto"/>
          <w:sz w:val="32"/>
          <w:szCs w:val="32"/>
        </w:rPr>
        <w:t>本</w:t>
      </w:r>
      <w:r>
        <w:rPr>
          <w:rFonts w:hint="eastAsia" w:ascii="仿宋" w:hAnsi="仿宋" w:eastAsia="仿宋" w:cs="仿宋"/>
          <w:color w:val="auto"/>
          <w:sz w:val="32"/>
          <w:szCs w:val="32"/>
          <w:lang w:eastAsia="zh-CN"/>
        </w:rPr>
        <w:t>办法</w:t>
      </w:r>
      <w:r>
        <w:rPr>
          <w:rFonts w:hint="eastAsia" w:ascii="仿宋" w:hAnsi="仿宋" w:eastAsia="仿宋" w:cs="仿宋"/>
          <w:color w:val="auto"/>
          <w:sz w:val="32"/>
          <w:szCs w:val="32"/>
        </w:rPr>
        <w:t>所称涉密学位论文是指以文字、数据、符号、图形、图像、声音等方式记载国家秘密信息的学位论文。</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b/>
          <w:color w:val="auto"/>
          <w:sz w:val="32"/>
          <w:szCs w:val="32"/>
        </w:rPr>
        <w:t>第三条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满足以下条件者，方可提出撰写涉密学位论文申请：</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（一）申请人员为涉密研究生；</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（二）论文选题或研究背景来源于我校承担的具有密级的科研项目，且研究内容涉及国家秘密；或论文虽无涉密背景，但部分研究内容涉及国家秘密。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第四条</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涉密学位论文的</w:t>
      </w:r>
      <w:r>
        <w:rPr>
          <w:rFonts w:hint="eastAsia" w:ascii="仿宋" w:hAnsi="仿宋" w:eastAsia="仿宋" w:cs="仿宋"/>
          <w:color w:val="auto"/>
          <w:sz w:val="32"/>
          <w:szCs w:val="32"/>
          <w:lang w:eastAsia="zh-CN"/>
        </w:rPr>
        <w:t>指导教师</w:t>
      </w:r>
      <w:r>
        <w:rPr>
          <w:rFonts w:hint="eastAsia" w:ascii="仿宋" w:hAnsi="仿宋" w:eastAsia="仿宋" w:cs="仿宋"/>
          <w:color w:val="auto"/>
          <w:sz w:val="32"/>
          <w:szCs w:val="32"/>
        </w:rPr>
        <w:t>原则上应</w:t>
      </w:r>
      <w:r>
        <w:rPr>
          <w:rFonts w:hint="eastAsia" w:ascii="仿宋" w:hAnsi="仿宋" w:eastAsia="仿宋" w:cs="仿宋"/>
          <w:color w:val="auto"/>
          <w:sz w:val="32"/>
          <w:szCs w:val="32"/>
          <w:lang w:eastAsia="zh-CN"/>
        </w:rPr>
        <w:t>为</w:t>
      </w:r>
      <w:r>
        <w:rPr>
          <w:rFonts w:hint="eastAsia" w:ascii="仿宋" w:hAnsi="仿宋" w:eastAsia="仿宋" w:cs="仿宋"/>
          <w:color w:val="auto"/>
          <w:sz w:val="32"/>
          <w:szCs w:val="32"/>
        </w:rPr>
        <w:t>涉密人员</w:t>
      </w:r>
      <w:r>
        <w:rPr>
          <w:rFonts w:hint="eastAsia" w:ascii="仿宋" w:hAnsi="仿宋" w:eastAsia="仿宋" w:cs="仿宋"/>
          <w:color w:val="auto"/>
          <w:sz w:val="32"/>
          <w:szCs w:val="32"/>
          <w:lang w:eastAsia="zh-CN"/>
        </w:rPr>
        <w:t>。涉密学位论文的保密工作实行指导教师负责制，负责对学位论文开题、撰写、评阅、答辩、归档等全过程的保密管理和指导工作。</w:t>
      </w:r>
    </w:p>
    <w:p>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b/>
          <w:bCs/>
          <w:color w:val="auto"/>
          <w:sz w:val="32"/>
          <w:szCs w:val="32"/>
        </w:rPr>
      </w:pPr>
    </w:p>
    <w:p>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第二章  涉密学位论文的管理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eastAsia="zh-CN"/>
        </w:rPr>
        <w:t>五</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涉密学位论文应作为国家秘密载体进行严格管理，除本</w:t>
      </w:r>
      <w:r>
        <w:rPr>
          <w:rFonts w:hint="eastAsia" w:ascii="仿宋" w:hAnsi="仿宋" w:eastAsia="仿宋" w:cs="仿宋"/>
          <w:color w:val="auto"/>
          <w:sz w:val="32"/>
          <w:szCs w:val="32"/>
          <w:lang w:eastAsia="zh-CN"/>
        </w:rPr>
        <w:t>办法</w:t>
      </w:r>
      <w:r>
        <w:rPr>
          <w:rFonts w:hint="eastAsia" w:ascii="仿宋" w:hAnsi="仿宋" w:eastAsia="仿宋" w:cs="仿宋"/>
          <w:color w:val="auto"/>
          <w:sz w:val="32"/>
          <w:szCs w:val="32"/>
        </w:rPr>
        <w:t>规定的第</w:t>
      </w:r>
      <w:r>
        <w:rPr>
          <w:rFonts w:hint="eastAsia" w:ascii="仿宋" w:hAnsi="仿宋" w:eastAsia="仿宋" w:cs="仿宋"/>
          <w:color w:val="auto"/>
          <w:sz w:val="32"/>
          <w:szCs w:val="32"/>
          <w:lang w:eastAsia="zh-CN"/>
        </w:rPr>
        <w:t>六</w:t>
      </w:r>
      <w:r>
        <w:rPr>
          <w:rFonts w:hint="eastAsia" w:ascii="仿宋" w:hAnsi="仿宋" w:eastAsia="仿宋" w:cs="仿宋"/>
          <w:color w:val="auto"/>
          <w:sz w:val="32"/>
          <w:szCs w:val="32"/>
        </w:rPr>
        <w:t>条至第十</w:t>
      </w:r>
      <w:r>
        <w:rPr>
          <w:rFonts w:hint="eastAsia" w:ascii="仿宋" w:hAnsi="仿宋" w:eastAsia="仿宋" w:cs="仿宋"/>
          <w:color w:val="auto"/>
          <w:sz w:val="32"/>
          <w:szCs w:val="32"/>
          <w:lang w:eastAsia="zh-CN"/>
        </w:rPr>
        <w:t>一</w:t>
      </w:r>
      <w:r>
        <w:rPr>
          <w:rFonts w:hint="eastAsia" w:ascii="仿宋" w:hAnsi="仿宋" w:eastAsia="仿宋" w:cs="仿宋"/>
          <w:color w:val="auto"/>
          <w:sz w:val="32"/>
          <w:szCs w:val="32"/>
        </w:rPr>
        <w:t>条外，其他环节</w:t>
      </w:r>
      <w:r>
        <w:rPr>
          <w:rFonts w:hint="eastAsia" w:ascii="仿宋" w:hAnsi="仿宋" w:eastAsia="仿宋" w:cs="仿宋"/>
          <w:color w:val="auto"/>
          <w:sz w:val="32"/>
          <w:szCs w:val="32"/>
          <w:lang w:eastAsia="zh-CN"/>
        </w:rPr>
        <w:t>参</w:t>
      </w:r>
      <w:r>
        <w:rPr>
          <w:rFonts w:hint="eastAsia" w:ascii="仿宋" w:hAnsi="仿宋" w:eastAsia="仿宋" w:cs="仿宋"/>
          <w:color w:val="auto"/>
          <w:sz w:val="32"/>
          <w:szCs w:val="32"/>
        </w:rPr>
        <w:t>照</w:t>
      </w:r>
      <w:r>
        <w:rPr>
          <w:rFonts w:hint="eastAsia" w:ascii="仿宋" w:hAnsi="仿宋" w:eastAsia="仿宋" w:cs="仿宋"/>
          <w:color w:val="auto"/>
          <w:sz w:val="32"/>
          <w:szCs w:val="32"/>
          <w:lang w:eastAsia="zh-CN"/>
        </w:rPr>
        <w:t>学校相关文件</w:t>
      </w:r>
      <w:r>
        <w:rPr>
          <w:rFonts w:hint="eastAsia" w:ascii="仿宋" w:hAnsi="仿宋" w:eastAsia="仿宋" w:cs="仿宋"/>
          <w:color w:val="auto"/>
          <w:sz w:val="32"/>
          <w:szCs w:val="32"/>
        </w:rPr>
        <w:t>执行。</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b/>
          <w:color w:val="auto"/>
          <w:sz w:val="32"/>
          <w:szCs w:val="32"/>
          <w:lang w:eastAsia="zh-CN"/>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eastAsia="zh-CN"/>
        </w:rPr>
        <w:t>六</w:t>
      </w:r>
      <w:r>
        <w:rPr>
          <w:rFonts w:hint="eastAsia" w:ascii="仿宋" w:hAnsi="仿宋" w:eastAsia="仿宋" w:cs="仿宋"/>
          <w:b/>
          <w:color w:val="auto"/>
          <w:sz w:val="32"/>
          <w:szCs w:val="32"/>
        </w:rPr>
        <w:t xml:space="preserve">条  </w:t>
      </w:r>
      <w:r>
        <w:rPr>
          <w:rFonts w:hint="eastAsia" w:ascii="仿宋" w:hAnsi="仿宋" w:eastAsia="仿宋" w:cs="仿宋"/>
          <w:color w:val="auto"/>
          <w:sz w:val="32"/>
          <w:szCs w:val="32"/>
        </w:rPr>
        <w:t>涉密学位论文的</w:t>
      </w:r>
      <w:r>
        <w:rPr>
          <w:rFonts w:hint="eastAsia" w:ascii="仿宋" w:hAnsi="仿宋" w:eastAsia="仿宋" w:cs="仿宋"/>
          <w:color w:val="auto"/>
          <w:sz w:val="32"/>
          <w:szCs w:val="32"/>
          <w:lang w:eastAsia="zh-CN"/>
        </w:rPr>
        <w:t>密级</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（一）学位论文主题、研究方向、主要内容或成果涉及国家秘密的，开题前，</w:t>
      </w:r>
      <w:r>
        <w:rPr>
          <w:rFonts w:hint="eastAsia" w:ascii="仿宋" w:hAnsi="仿宋" w:eastAsia="仿宋" w:cs="仿宋"/>
          <w:color w:val="auto"/>
          <w:sz w:val="32"/>
          <w:szCs w:val="32"/>
          <w:lang w:eastAsia="zh-CN"/>
        </w:rPr>
        <w:t>指导教师</w:t>
      </w:r>
      <w:r>
        <w:rPr>
          <w:rFonts w:hint="eastAsia" w:ascii="仿宋" w:hAnsi="仿宋" w:eastAsia="仿宋" w:cs="仿宋"/>
          <w:color w:val="auto"/>
          <w:sz w:val="32"/>
          <w:szCs w:val="32"/>
        </w:rPr>
        <w:t>和研究生必须根据所执行科研项目的密级定密；学位论文主题、研究方向和内容等属于自发研究，没有涉密科研、生产项目或任务支撑，相关内容泄露后会损害国家安全和利益、确需定密的，开题前应当按照要求，向培养单位保密工作小组提出学位论文定密申请（内容包括密级、保密期限和知悉范围等）。</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我校研究生申请</w:t>
      </w:r>
      <w:r>
        <w:rPr>
          <w:rFonts w:hint="eastAsia" w:ascii="仿宋" w:hAnsi="仿宋" w:eastAsia="仿宋" w:cs="仿宋"/>
          <w:color w:val="auto"/>
          <w:sz w:val="32"/>
          <w:szCs w:val="32"/>
          <w:lang w:eastAsia="zh-CN"/>
        </w:rPr>
        <w:t>涉密</w:t>
      </w:r>
      <w:r>
        <w:rPr>
          <w:rFonts w:hint="eastAsia" w:ascii="仿宋" w:hAnsi="仿宋" w:eastAsia="仿宋" w:cs="仿宋"/>
          <w:color w:val="auto"/>
          <w:sz w:val="32"/>
          <w:szCs w:val="32"/>
        </w:rPr>
        <w:t>学位论文</w:t>
      </w:r>
      <w:r>
        <w:rPr>
          <w:rFonts w:hint="eastAsia" w:ascii="仿宋" w:hAnsi="仿宋" w:eastAsia="仿宋" w:cs="仿宋"/>
          <w:color w:val="auto"/>
          <w:sz w:val="32"/>
          <w:szCs w:val="32"/>
          <w:lang w:eastAsia="zh-CN"/>
        </w:rPr>
        <w:t>密级最高</w:t>
      </w:r>
      <w:r>
        <w:rPr>
          <w:rFonts w:hint="eastAsia" w:ascii="仿宋" w:hAnsi="仿宋" w:eastAsia="仿宋" w:cs="仿宋"/>
          <w:color w:val="auto"/>
          <w:sz w:val="32"/>
          <w:szCs w:val="32"/>
        </w:rPr>
        <w:t>为机密级。研究生自发研究的内容，申请</w:t>
      </w:r>
      <w:r>
        <w:rPr>
          <w:rFonts w:hint="eastAsia" w:ascii="仿宋" w:hAnsi="仿宋" w:eastAsia="仿宋" w:cs="仿宋"/>
          <w:color w:val="auto"/>
          <w:sz w:val="32"/>
          <w:szCs w:val="32"/>
          <w:lang w:eastAsia="zh-CN"/>
        </w:rPr>
        <w:t>涉密</w:t>
      </w:r>
      <w:r>
        <w:rPr>
          <w:rFonts w:hint="eastAsia" w:ascii="仿宋" w:hAnsi="仿宋" w:eastAsia="仿宋" w:cs="仿宋"/>
          <w:color w:val="auto"/>
          <w:sz w:val="32"/>
          <w:szCs w:val="32"/>
        </w:rPr>
        <w:t>学位论文的</w:t>
      </w:r>
      <w:r>
        <w:rPr>
          <w:rFonts w:hint="eastAsia" w:ascii="仿宋" w:hAnsi="仿宋" w:eastAsia="仿宋" w:cs="仿宋"/>
          <w:color w:val="auto"/>
          <w:sz w:val="32"/>
          <w:szCs w:val="32"/>
          <w:lang w:eastAsia="zh-CN"/>
        </w:rPr>
        <w:t>密级应与论文中所引用的国家秘密事项最高密级一致</w:t>
      </w:r>
      <w:r>
        <w:rPr>
          <w:rFonts w:hint="eastAsia" w:ascii="仿宋" w:hAnsi="仿宋" w:eastAsia="仿宋" w:cs="仿宋"/>
          <w:color w:val="auto"/>
          <w:sz w:val="32"/>
          <w:szCs w:val="32"/>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）涉密学位论文的密级、保密期限和知悉范围应根据情况变化，依照国家有关规定及时变更。</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三</w:t>
      </w:r>
      <w:r>
        <w:rPr>
          <w:rFonts w:hint="eastAsia" w:ascii="仿宋" w:hAnsi="仿宋" w:eastAsia="仿宋" w:cs="仿宋"/>
          <w:color w:val="auto"/>
          <w:sz w:val="32"/>
          <w:szCs w:val="32"/>
        </w:rPr>
        <w:t>）涉密学位论文的保密期限：“秘密”一般不超过10年，“机密”一般不超过20年。</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eastAsia="zh-CN"/>
        </w:rPr>
        <w:t>七</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涉密学位论文的</w:t>
      </w:r>
      <w:r>
        <w:rPr>
          <w:rFonts w:hint="eastAsia" w:ascii="仿宋" w:hAnsi="仿宋" w:eastAsia="仿宋" w:cs="仿宋"/>
          <w:color w:val="auto"/>
          <w:sz w:val="32"/>
          <w:szCs w:val="32"/>
          <w:lang w:eastAsia="zh-CN"/>
        </w:rPr>
        <w:t>审批</w:t>
      </w:r>
      <w:r>
        <w:rPr>
          <w:rFonts w:hint="eastAsia" w:ascii="仿宋" w:hAnsi="仿宋" w:eastAsia="仿宋" w:cs="仿宋"/>
          <w:color w:val="auto"/>
          <w:sz w:val="32"/>
          <w:szCs w:val="32"/>
        </w:rPr>
        <w:t>程序</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符合本办法规定、拟申请</w:t>
      </w:r>
      <w:r>
        <w:rPr>
          <w:rFonts w:hint="eastAsia" w:ascii="仿宋" w:hAnsi="仿宋" w:eastAsia="仿宋" w:cs="仿宋"/>
          <w:color w:val="auto"/>
          <w:sz w:val="32"/>
          <w:szCs w:val="32"/>
        </w:rPr>
        <w:t>涉密</w:t>
      </w:r>
      <w:r>
        <w:rPr>
          <w:rFonts w:hint="eastAsia" w:ascii="仿宋" w:hAnsi="仿宋" w:eastAsia="仿宋" w:cs="仿宋"/>
          <w:color w:val="auto"/>
          <w:sz w:val="32"/>
          <w:szCs w:val="32"/>
          <w:lang w:eastAsia="zh-CN"/>
        </w:rPr>
        <w:t>的</w:t>
      </w:r>
      <w:r>
        <w:rPr>
          <w:rFonts w:hint="eastAsia" w:ascii="仿宋" w:hAnsi="仿宋" w:eastAsia="仿宋" w:cs="仿宋"/>
          <w:color w:val="auto"/>
          <w:sz w:val="32"/>
          <w:szCs w:val="32"/>
        </w:rPr>
        <w:t>学位论文应在论文开题前，提出申请并填写《东北师范大学涉密学位论文审批表》（附件</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），报培养单位保密工作小组审核。</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在职研究生</w:t>
      </w:r>
      <w:r>
        <w:rPr>
          <w:rFonts w:hint="eastAsia" w:ascii="仿宋" w:hAnsi="仿宋" w:eastAsia="仿宋" w:cs="仿宋"/>
          <w:color w:val="auto"/>
          <w:sz w:val="32"/>
          <w:szCs w:val="32"/>
        </w:rPr>
        <w:t>学位论文涉及研究生所在工作单位的保密事项，需要定为涉密论文时，除按本办法的规定进行申请外，还应提交所在工作单位保密委员会出具的</w:t>
      </w:r>
      <w:r>
        <w:rPr>
          <w:rFonts w:hint="eastAsia" w:ascii="仿宋" w:hAnsi="仿宋" w:eastAsia="仿宋" w:cs="仿宋"/>
          <w:color w:val="auto"/>
          <w:sz w:val="32"/>
          <w:szCs w:val="32"/>
          <w:lang w:eastAsia="zh-CN"/>
        </w:rPr>
        <w:t>涉密人员证明及</w:t>
      </w:r>
      <w:r>
        <w:rPr>
          <w:rFonts w:hint="eastAsia" w:ascii="仿宋" w:hAnsi="仿宋" w:eastAsia="仿宋" w:cs="仿宋"/>
          <w:color w:val="auto"/>
          <w:sz w:val="32"/>
          <w:szCs w:val="32"/>
        </w:rPr>
        <w:t>学位论文定密证明。</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（二）培养单位保密工作小组对照国家及学校的有关规定，进行审核</w:t>
      </w:r>
      <w:r>
        <w:rPr>
          <w:rFonts w:hint="eastAsia" w:ascii="仿宋" w:hAnsi="仿宋" w:eastAsia="仿宋" w:cs="仿宋"/>
          <w:color w:val="auto"/>
          <w:sz w:val="32"/>
          <w:szCs w:val="32"/>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（三）培养单位保密工作小组</w:t>
      </w:r>
      <w:r>
        <w:rPr>
          <w:rFonts w:hint="eastAsia" w:ascii="仿宋" w:hAnsi="仿宋" w:eastAsia="仿宋" w:cs="仿宋"/>
          <w:color w:val="auto"/>
          <w:sz w:val="32"/>
          <w:szCs w:val="32"/>
          <w:lang w:eastAsia="zh-CN"/>
        </w:rPr>
        <w:t>审核</w:t>
      </w:r>
      <w:r>
        <w:rPr>
          <w:rFonts w:hint="eastAsia" w:ascii="仿宋" w:hAnsi="仿宋" w:eastAsia="仿宋" w:cs="仿宋"/>
          <w:color w:val="auto"/>
          <w:sz w:val="32"/>
          <w:szCs w:val="32"/>
        </w:rPr>
        <w:t>密级及保密期限等信息后，报学校</w:t>
      </w:r>
      <w:r>
        <w:rPr>
          <w:rFonts w:hint="eastAsia" w:ascii="仿宋" w:hAnsi="仿宋" w:eastAsia="仿宋" w:cs="仿宋"/>
          <w:color w:val="auto"/>
          <w:sz w:val="32"/>
          <w:szCs w:val="32"/>
          <w:lang w:eastAsia="zh-CN"/>
        </w:rPr>
        <w:t>保密部门</w:t>
      </w:r>
      <w:r>
        <w:rPr>
          <w:rFonts w:hint="eastAsia" w:ascii="仿宋" w:hAnsi="仿宋" w:eastAsia="仿宋" w:cs="仿宋"/>
          <w:color w:val="auto"/>
          <w:sz w:val="32"/>
          <w:szCs w:val="32"/>
        </w:rPr>
        <w:t>进行审批。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（四）通过学校审批后，研究生及</w:t>
      </w:r>
      <w:r>
        <w:rPr>
          <w:rFonts w:hint="eastAsia" w:ascii="仿宋" w:hAnsi="仿宋" w:eastAsia="仿宋" w:cs="仿宋"/>
          <w:color w:val="auto"/>
          <w:sz w:val="32"/>
          <w:szCs w:val="32"/>
          <w:lang w:eastAsia="zh-CN"/>
        </w:rPr>
        <w:t>指导教师</w:t>
      </w:r>
      <w:r>
        <w:rPr>
          <w:rFonts w:hint="eastAsia" w:ascii="仿宋" w:hAnsi="仿宋" w:eastAsia="仿宋" w:cs="仿宋"/>
          <w:color w:val="auto"/>
          <w:sz w:val="32"/>
          <w:szCs w:val="32"/>
        </w:rPr>
        <w:t>签署《东北师范大学涉密学位论文保密协议》（附件2</w:t>
      </w:r>
      <w:r>
        <w:rPr>
          <w:rFonts w:hint="eastAsia" w:ascii="仿宋" w:hAnsi="仿宋" w:eastAsia="仿宋" w:cs="仿宋"/>
          <w:color w:val="auto"/>
          <w:sz w:val="32"/>
          <w:szCs w:val="32"/>
          <w:lang w:eastAsia="zh-CN"/>
        </w:rPr>
        <w:t>，以下简称保密协议</w:t>
      </w:r>
      <w:r>
        <w:rPr>
          <w:rFonts w:hint="eastAsia" w:ascii="仿宋" w:hAnsi="仿宋" w:eastAsia="仿宋" w:cs="仿宋"/>
          <w:color w:val="auto"/>
          <w:sz w:val="32"/>
          <w:szCs w:val="32"/>
        </w:rPr>
        <w:t>），将审批表交校学位评定委员会办公室</w:t>
      </w:r>
      <w:r>
        <w:rPr>
          <w:rFonts w:hint="eastAsia" w:ascii="仿宋" w:hAnsi="仿宋" w:eastAsia="仿宋" w:cs="仿宋"/>
          <w:color w:val="auto"/>
          <w:sz w:val="32"/>
          <w:szCs w:val="32"/>
          <w:lang w:eastAsia="zh-CN"/>
        </w:rPr>
        <w:t>（以下简称校学位办）</w:t>
      </w:r>
      <w:r>
        <w:rPr>
          <w:rFonts w:hint="eastAsia" w:ascii="仿宋" w:hAnsi="仿宋" w:eastAsia="仿宋" w:cs="仿宋"/>
          <w:color w:val="auto"/>
          <w:sz w:val="32"/>
          <w:szCs w:val="32"/>
        </w:rPr>
        <w:t>备案。备案后，研究生方可进行学位论文的撰写工作。未通过批准，研究生不得以涉密学位论文的名义开展学位论文的撰写工作。</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b/>
          <w:color w:val="auto"/>
          <w:sz w:val="32"/>
          <w:szCs w:val="32"/>
        </w:rPr>
        <w:t>　第</w:t>
      </w:r>
      <w:r>
        <w:rPr>
          <w:rFonts w:hint="eastAsia" w:ascii="仿宋" w:hAnsi="仿宋" w:eastAsia="仿宋" w:cs="仿宋"/>
          <w:b/>
          <w:color w:val="auto"/>
          <w:sz w:val="32"/>
          <w:szCs w:val="32"/>
          <w:lang w:eastAsia="zh-CN"/>
        </w:rPr>
        <w:t>八</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涉密学位论文的</w:t>
      </w:r>
      <w:r>
        <w:rPr>
          <w:rFonts w:hint="eastAsia" w:ascii="仿宋" w:hAnsi="仿宋" w:eastAsia="仿宋" w:cs="仿宋"/>
          <w:color w:val="auto"/>
          <w:sz w:val="32"/>
          <w:szCs w:val="32"/>
          <w:lang w:eastAsia="zh-CN"/>
        </w:rPr>
        <w:t>撰写、制作与标识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（一）涉密学位论文的起草、研究、实验、存储等应当在符合保密要求的保密场所进行，并按照国家保密规定和标准配备、使用必要的防护设施设备。确需在办公场所外使用的，应当遵守有关保密规定。</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（二）学位论文涉密内容的撰写及修改必须在涉密计算机上进行，涉密计算机必须进行物理隔离，所使用的存储介质（光盘、U盘、移动硬盘等）必须是由</w:t>
      </w:r>
      <w:r>
        <w:rPr>
          <w:rFonts w:hint="eastAsia" w:ascii="仿宋" w:hAnsi="仿宋" w:eastAsia="仿宋" w:cs="仿宋"/>
          <w:color w:val="auto"/>
          <w:sz w:val="32"/>
          <w:szCs w:val="32"/>
          <w:lang w:eastAsia="zh-CN"/>
        </w:rPr>
        <w:t>学校或培养单位</w:t>
      </w:r>
      <w:r>
        <w:rPr>
          <w:rFonts w:hint="eastAsia" w:ascii="仿宋" w:hAnsi="仿宋" w:eastAsia="仿宋" w:cs="仿宋"/>
          <w:color w:val="auto"/>
          <w:sz w:val="32"/>
          <w:szCs w:val="32"/>
        </w:rPr>
        <w:t>统一购置、分类、编号、登记的涉密存储介质，同时按相关涉密设备、涉密存储介质的保密规定要求，以同密级文件进行管理。严禁使用非涉密存储介质及私人持有的存储介质处理涉密内容。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（三）涉密学位论文的打印、复印和装订等制作过程必须符合保密要求，必须在学校统一购置的涉密打印机和复印机上开展打印、复印、装订工作。在进行打印、装订时，应在论文封面</w:t>
      </w:r>
      <w:r>
        <w:rPr>
          <w:rFonts w:hint="eastAsia" w:ascii="仿宋" w:hAnsi="仿宋" w:eastAsia="仿宋" w:cs="仿宋"/>
          <w:color w:val="auto"/>
          <w:sz w:val="32"/>
          <w:szCs w:val="32"/>
          <w:lang w:eastAsia="zh-CN"/>
        </w:rPr>
        <w:t>右</w:t>
      </w:r>
      <w:r>
        <w:rPr>
          <w:rFonts w:hint="eastAsia" w:ascii="仿宋" w:hAnsi="仿宋" w:eastAsia="仿宋" w:cs="仿宋"/>
          <w:color w:val="auto"/>
          <w:sz w:val="32"/>
          <w:szCs w:val="32"/>
        </w:rPr>
        <w:t>上角注明密级及保密期限。打印、复印和装订中能知悉到涉密学位论文内容的人员均须签订保密协议，该协议必须报送所属培养单位存档备案。</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（四）</w:t>
      </w:r>
      <w:r>
        <w:rPr>
          <w:rFonts w:hint="eastAsia" w:ascii="仿宋" w:hAnsi="仿宋" w:eastAsia="仿宋" w:cs="仿宋"/>
          <w:color w:val="auto"/>
          <w:sz w:val="32"/>
          <w:szCs w:val="32"/>
        </w:rPr>
        <w:t>涉密学位论文必须在封面或首页做出国家秘密标志。非书面形式的涉密载体，要以能够明显识别的方式予以标注；电子文档中含有国家秘密内容的，应做出国家秘密标志，且标志与文档正文不可分离。</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eastAsia="zh-CN"/>
        </w:rPr>
        <w:t>九</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涉密学位论文的</w:t>
      </w:r>
      <w:r>
        <w:rPr>
          <w:rFonts w:hint="eastAsia" w:ascii="仿宋" w:hAnsi="仿宋" w:eastAsia="仿宋" w:cs="仿宋"/>
          <w:color w:val="auto"/>
          <w:sz w:val="32"/>
          <w:szCs w:val="32"/>
          <w:lang w:eastAsia="zh-CN"/>
        </w:rPr>
        <w:t>评审和答辩</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（一）涉密学位论文的</w:t>
      </w:r>
      <w:r>
        <w:rPr>
          <w:rFonts w:hint="eastAsia" w:ascii="仿宋" w:hAnsi="仿宋" w:eastAsia="仿宋" w:cs="仿宋"/>
          <w:color w:val="auto"/>
          <w:sz w:val="32"/>
          <w:szCs w:val="32"/>
          <w:lang w:eastAsia="zh-CN"/>
        </w:rPr>
        <w:t>评审和答辩</w:t>
      </w:r>
      <w:r>
        <w:rPr>
          <w:rFonts w:hint="eastAsia" w:ascii="仿宋" w:hAnsi="仿宋" w:eastAsia="仿宋" w:cs="仿宋"/>
          <w:color w:val="auto"/>
          <w:sz w:val="32"/>
          <w:szCs w:val="32"/>
        </w:rPr>
        <w:t>包括论文开题、预答辩、评阅、答辩、论文复制比检测等环节，所有环节必须严格按照保密的有关规定进行。</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（二）涉密研究生学位论文的开题报告</w:t>
      </w:r>
      <w:r>
        <w:rPr>
          <w:rFonts w:hint="eastAsia" w:ascii="仿宋" w:hAnsi="仿宋" w:eastAsia="仿宋" w:cs="仿宋"/>
          <w:color w:val="auto"/>
          <w:sz w:val="32"/>
          <w:szCs w:val="32"/>
          <w:lang w:eastAsia="zh-CN"/>
        </w:rPr>
        <w:t>、预答辩应选择国内</w:t>
      </w:r>
      <w:r>
        <w:rPr>
          <w:rFonts w:hint="eastAsia" w:ascii="仿宋" w:hAnsi="仿宋" w:eastAsia="仿宋" w:cs="仿宋"/>
          <w:color w:val="auto"/>
          <w:sz w:val="32"/>
          <w:szCs w:val="32"/>
        </w:rPr>
        <w:t>知悉该研究领域的</w:t>
      </w:r>
      <w:r>
        <w:rPr>
          <w:rFonts w:hint="eastAsia" w:ascii="仿宋" w:hAnsi="仿宋" w:eastAsia="仿宋" w:cs="仿宋"/>
          <w:color w:val="auto"/>
          <w:sz w:val="32"/>
          <w:szCs w:val="32"/>
          <w:lang w:eastAsia="zh-CN"/>
        </w:rPr>
        <w:t>专家组成</w:t>
      </w:r>
      <w:r>
        <w:rPr>
          <w:rFonts w:hint="eastAsia" w:ascii="仿宋" w:hAnsi="仿宋" w:eastAsia="仿宋" w:cs="仿宋"/>
          <w:color w:val="auto"/>
          <w:sz w:val="32"/>
          <w:szCs w:val="32"/>
        </w:rPr>
        <w:t>（专家原则</w:t>
      </w:r>
      <w:r>
        <w:rPr>
          <w:rFonts w:hint="eastAsia" w:ascii="仿宋" w:hAnsi="仿宋" w:eastAsia="仿宋" w:cs="仿宋"/>
          <w:color w:val="auto"/>
          <w:sz w:val="32"/>
          <w:szCs w:val="32"/>
          <w:lang w:eastAsia="zh-CN"/>
        </w:rPr>
        <w:t>上</w:t>
      </w:r>
      <w:r>
        <w:rPr>
          <w:rFonts w:hint="eastAsia" w:ascii="仿宋" w:hAnsi="仿宋" w:eastAsia="仿宋" w:cs="仿宋"/>
          <w:color w:val="auto"/>
          <w:sz w:val="32"/>
          <w:szCs w:val="32"/>
        </w:rPr>
        <w:t>应为涉密人员），填写《东北师范大学涉密研究生学位论文开题报告/预答辩</w:t>
      </w:r>
      <w:r>
        <w:rPr>
          <w:rFonts w:hint="eastAsia" w:ascii="仿宋" w:hAnsi="仿宋" w:eastAsia="仿宋" w:cs="仿宋"/>
          <w:color w:val="auto"/>
          <w:sz w:val="32"/>
          <w:szCs w:val="32"/>
          <w:lang w:eastAsia="zh-CN"/>
        </w:rPr>
        <w:t>专家</w:t>
      </w:r>
      <w:r>
        <w:rPr>
          <w:rFonts w:hint="eastAsia" w:ascii="仿宋" w:hAnsi="仿宋" w:eastAsia="仿宋" w:cs="仿宋"/>
          <w:color w:val="auto"/>
          <w:sz w:val="32"/>
          <w:szCs w:val="32"/>
        </w:rPr>
        <w:t>审批表》（附件3），同时</w:t>
      </w:r>
      <w:r>
        <w:rPr>
          <w:rFonts w:hint="eastAsia" w:ascii="仿宋" w:hAnsi="仿宋" w:eastAsia="仿宋" w:cs="仿宋"/>
          <w:color w:val="auto"/>
          <w:sz w:val="32"/>
          <w:szCs w:val="32"/>
          <w:lang w:eastAsia="zh-CN"/>
        </w:rPr>
        <w:t>专家</w:t>
      </w:r>
      <w:r>
        <w:rPr>
          <w:rFonts w:hint="eastAsia" w:ascii="仿宋" w:hAnsi="仿宋" w:eastAsia="仿宋" w:cs="仿宋"/>
          <w:color w:val="auto"/>
          <w:sz w:val="32"/>
          <w:szCs w:val="32"/>
        </w:rPr>
        <w:t>须签署保密协议，审批表须报送校学位</w:t>
      </w:r>
      <w:r>
        <w:rPr>
          <w:rFonts w:hint="eastAsia" w:ascii="仿宋" w:hAnsi="仿宋" w:eastAsia="仿宋" w:cs="仿宋"/>
          <w:color w:val="auto"/>
          <w:sz w:val="32"/>
          <w:szCs w:val="32"/>
          <w:lang w:eastAsia="zh-CN"/>
        </w:rPr>
        <w:t>办</w:t>
      </w:r>
      <w:r>
        <w:rPr>
          <w:rFonts w:hint="eastAsia" w:ascii="仿宋" w:hAnsi="仿宋" w:eastAsia="仿宋" w:cs="仿宋"/>
          <w:color w:val="auto"/>
          <w:sz w:val="32"/>
          <w:szCs w:val="32"/>
        </w:rPr>
        <w:t>备案。备案后方可进行</w:t>
      </w:r>
      <w:r>
        <w:rPr>
          <w:rFonts w:hint="eastAsia" w:ascii="仿宋" w:hAnsi="仿宋" w:eastAsia="仿宋" w:cs="仿宋"/>
          <w:color w:val="auto"/>
          <w:sz w:val="32"/>
          <w:szCs w:val="32"/>
          <w:lang w:eastAsia="zh-CN"/>
        </w:rPr>
        <w:t>论文</w:t>
      </w:r>
      <w:r>
        <w:rPr>
          <w:rFonts w:hint="eastAsia" w:ascii="仿宋" w:hAnsi="仿宋" w:eastAsia="仿宋" w:cs="仿宋"/>
          <w:color w:val="auto"/>
          <w:sz w:val="32"/>
          <w:szCs w:val="32"/>
        </w:rPr>
        <w:t>开题</w:t>
      </w:r>
      <w:r>
        <w:rPr>
          <w:rFonts w:hint="eastAsia" w:ascii="仿宋" w:hAnsi="仿宋" w:eastAsia="仿宋" w:cs="仿宋"/>
          <w:color w:val="auto"/>
          <w:sz w:val="32"/>
          <w:szCs w:val="32"/>
          <w:lang w:eastAsia="zh-CN"/>
        </w:rPr>
        <w:t>和预答辩</w:t>
      </w:r>
      <w:r>
        <w:rPr>
          <w:rFonts w:hint="eastAsia" w:ascii="仿宋" w:hAnsi="仿宋" w:eastAsia="仿宋" w:cs="仿宋"/>
          <w:color w:val="auto"/>
          <w:sz w:val="32"/>
          <w:szCs w:val="32"/>
        </w:rPr>
        <w:t>工作，</w:t>
      </w:r>
      <w:r>
        <w:rPr>
          <w:rFonts w:hint="eastAsia" w:ascii="仿宋" w:hAnsi="仿宋" w:eastAsia="仿宋" w:cs="仿宋"/>
          <w:color w:val="auto"/>
          <w:sz w:val="32"/>
          <w:szCs w:val="32"/>
          <w:lang w:eastAsia="zh-CN"/>
        </w:rPr>
        <w:t>且</w:t>
      </w:r>
      <w:r>
        <w:rPr>
          <w:rFonts w:hint="eastAsia" w:ascii="仿宋" w:hAnsi="仿宋" w:eastAsia="仿宋" w:cs="仿宋"/>
          <w:color w:val="auto"/>
          <w:sz w:val="32"/>
          <w:szCs w:val="32"/>
        </w:rPr>
        <w:t>开题</w:t>
      </w:r>
      <w:r>
        <w:rPr>
          <w:rFonts w:hint="eastAsia" w:ascii="仿宋" w:hAnsi="仿宋" w:eastAsia="仿宋" w:cs="仿宋"/>
          <w:color w:val="auto"/>
          <w:sz w:val="32"/>
          <w:szCs w:val="32"/>
          <w:lang w:eastAsia="zh-CN"/>
        </w:rPr>
        <w:t>和预答辩</w:t>
      </w:r>
      <w:r>
        <w:rPr>
          <w:rFonts w:hint="eastAsia" w:ascii="仿宋" w:hAnsi="仿宋" w:eastAsia="仿宋" w:cs="仿宋"/>
          <w:color w:val="auto"/>
          <w:sz w:val="32"/>
          <w:szCs w:val="32"/>
        </w:rPr>
        <w:t>须单独进行。</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三</w:t>
      </w:r>
      <w:r>
        <w:rPr>
          <w:rFonts w:hint="eastAsia" w:ascii="仿宋" w:hAnsi="仿宋" w:eastAsia="仿宋" w:cs="仿宋"/>
          <w:color w:val="auto"/>
          <w:sz w:val="32"/>
          <w:szCs w:val="32"/>
        </w:rPr>
        <w:t>）涉密学位论文评阅由培养单位保密工作小组自行组织。论文必须送交国内知悉该研究领域的专家进行评阅（评阅专家原则</w:t>
      </w:r>
      <w:r>
        <w:rPr>
          <w:rFonts w:hint="eastAsia" w:ascii="仿宋" w:hAnsi="仿宋" w:eastAsia="仿宋" w:cs="仿宋"/>
          <w:color w:val="auto"/>
          <w:sz w:val="32"/>
          <w:szCs w:val="32"/>
          <w:lang w:eastAsia="zh-CN"/>
        </w:rPr>
        <w:t>上</w:t>
      </w:r>
      <w:r>
        <w:rPr>
          <w:rFonts w:hint="eastAsia" w:ascii="仿宋" w:hAnsi="仿宋" w:eastAsia="仿宋" w:cs="仿宋"/>
          <w:color w:val="auto"/>
          <w:sz w:val="32"/>
          <w:szCs w:val="32"/>
        </w:rPr>
        <w:t>应为涉密人员），在论文评阅前，各培养单位保密工作小组应事先与拟选定的送审专家联系，明确说明该论文为涉密论文，并提供相关的评阅要求，论文评阅专家须签署保密协议，经其同意后方可进行送审。</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论文</w:t>
      </w:r>
      <w:r>
        <w:rPr>
          <w:rFonts w:hint="eastAsia" w:ascii="仿宋" w:hAnsi="仿宋" w:eastAsia="仿宋" w:cs="仿宋"/>
          <w:color w:val="auto"/>
          <w:sz w:val="32"/>
          <w:szCs w:val="32"/>
          <w:lang w:eastAsia="zh-CN"/>
        </w:rPr>
        <w:t>送审</w:t>
      </w:r>
      <w:r>
        <w:rPr>
          <w:rFonts w:hint="eastAsia" w:ascii="仿宋" w:hAnsi="仿宋" w:eastAsia="仿宋" w:cs="仿宋"/>
          <w:color w:val="auto"/>
          <w:sz w:val="32"/>
          <w:szCs w:val="32"/>
        </w:rPr>
        <w:t>时必须履行清点、编号和登记等手续，采用密封包装，在信封上标明密级、编号和收发件单位名称，并通过机要或者派专人递送的方式递送。评</w:t>
      </w:r>
      <w:r>
        <w:rPr>
          <w:rFonts w:hint="eastAsia" w:ascii="仿宋" w:hAnsi="仿宋" w:eastAsia="仿宋" w:cs="仿宋"/>
          <w:color w:val="auto"/>
          <w:sz w:val="32"/>
          <w:szCs w:val="32"/>
          <w:lang w:eastAsia="zh-CN"/>
        </w:rPr>
        <w:t>阅</w:t>
      </w:r>
      <w:r>
        <w:rPr>
          <w:rFonts w:hint="eastAsia" w:ascii="仿宋" w:hAnsi="仿宋" w:eastAsia="仿宋" w:cs="仿宋"/>
          <w:color w:val="auto"/>
          <w:sz w:val="32"/>
          <w:szCs w:val="32"/>
        </w:rPr>
        <w:t>完成后必须及时按照上述方式收回。评阅成绩由各单位保密工作负责人开启使用，并通知研究生及</w:t>
      </w:r>
      <w:r>
        <w:rPr>
          <w:rFonts w:hint="eastAsia" w:ascii="仿宋" w:hAnsi="仿宋" w:eastAsia="仿宋" w:cs="仿宋"/>
          <w:color w:val="auto"/>
          <w:sz w:val="32"/>
          <w:szCs w:val="32"/>
          <w:lang w:eastAsia="zh-CN"/>
        </w:rPr>
        <w:t>指导教师</w:t>
      </w:r>
      <w:r>
        <w:rPr>
          <w:rFonts w:hint="eastAsia" w:ascii="仿宋" w:hAnsi="仿宋" w:eastAsia="仿宋" w:cs="仿宋"/>
          <w:color w:val="auto"/>
          <w:sz w:val="32"/>
          <w:szCs w:val="32"/>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四</w:t>
      </w:r>
      <w:r>
        <w:rPr>
          <w:rFonts w:hint="eastAsia" w:ascii="仿宋" w:hAnsi="仿宋" w:eastAsia="仿宋" w:cs="仿宋"/>
          <w:color w:val="auto"/>
          <w:sz w:val="32"/>
          <w:szCs w:val="32"/>
        </w:rPr>
        <w:t>）涉密学位论文答辩时，必须聘请国内知悉该研究领域</w:t>
      </w:r>
      <w:r>
        <w:rPr>
          <w:rFonts w:hint="eastAsia" w:ascii="仿宋" w:hAnsi="仿宋" w:eastAsia="仿宋" w:cs="仿宋"/>
          <w:color w:val="auto"/>
          <w:sz w:val="32"/>
          <w:szCs w:val="32"/>
          <w:lang w:eastAsia="zh-CN"/>
        </w:rPr>
        <w:t>的专家为</w:t>
      </w:r>
      <w:r>
        <w:rPr>
          <w:rFonts w:hint="eastAsia" w:ascii="仿宋" w:hAnsi="仿宋" w:eastAsia="仿宋" w:cs="仿宋"/>
          <w:color w:val="auto"/>
          <w:sz w:val="32"/>
          <w:szCs w:val="32"/>
        </w:rPr>
        <w:t>答辩委员会成员（</w:t>
      </w:r>
      <w:r>
        <w:rPr>
          <w:rFonts w:hint="eastAsia" w:ascii="仿宋" w:hAnsi="仿宋" w:eastAsia="仿宋" w:cs="仿宋"/>
          <w:color w:val="auto"/>
          <w:sz w:val="32"/>
          <w:szCs w:val="32"/>
          <w:lang w:eastAsia="zh-CN"/>
        </w:rPr>
        <w:t>专家</w:t>
      </w:r>
      <w:r>
        <w:rPr>
          <w:rFonts w:hint="eastAsia" w:ascii="仿宋" w:hAnsi="仿宋" w:eastAsia="仿宋" w:cs="仿宋"/>
          <w:color w:val="auto"/>
          <w:sz w:val="32"/>
          <w:szCs w:val="32"/>
        </w:rPr>
        <w:t>原则</w:t>
      </w:r>
      <w:r>
        <w:rPr>
          <w:rFonts w:hint="eastAsia" w:ascii="仿宋" w:hAnsi="仿宋" w:eastAsia="仿宋" w:cs="仿宋"/>
          <w:color w:val="auto"/>
          <w:sz w:val="32"/>
          <w:szCs w:val="32"/>
          <w:lang w:eastAsia="zh-CN"/>
        </w:rPr>
        <w:t>上</w:t>
      </w:r>
      <w:r>
        <w:rPr>
          <w:rFonts w:hint="eastAsia" w:ascii="仿宋" w:hAnsi="仿宋" w:eastAsia="仿宋" w:cs="仿宋"/>
          <w:color w:val="auto"/>
          <w:sz w:val="32"/>
          <w:szCs w:val="32"/>
        </w:rPr>
        <w:t>应为涉密人员）。在选定答辩委员会成员时，学位评定</w:t>
      </w:r>
      <w:r>
        <w:rPr>
          <w:rFonts w:hint="eastAsia" w:ascii="仿宋" w:hAnsi="仿宋" w:eastAsia="仿宋" w:cs="仿宋"/>
          <w:color w:val="auto"/>
          <w:sz w:val="32"/>
          <w:szCs w:val="32"/>
          <w:lang w:eastAsia="zh-CN"/>
        </w:rPr>
        <w:t>分</w:t>
      </w:r>
      <w:r>
        <w:rPr>
          <w:rFonts w:hint="eastAsia" w:ascii="仿宋" w:hAnsi="仿宋" w:eastAsia="仿宋" w:cs="仿宋"/>
          <w:color w:val="auto"/>
          <w:sz w:val="32"/>
          <w:szCs w:val="32"/>
        </w:rPr>
        <w:t>委员会必须对成员资格进行严格审核，填写《东北师范大学涉密研究生学位论文答辩</w:t>
      </w:r>
      <w:r>
        <w:rPr>
          <w:rFonts w:hint="eastAsia" w:ascii="仿宋" w:hAnsi="仿宋" w:eastAsia="仿宋" w:cs="仿宋"/>
          <w:color w:val="auto"/>
          <w:sz w:val="32"/>
          <w:szCs w:val="32"/>
          <w:lang w:eastAsia="zh-CN"/>
        </w:rPr>
        <w:t>委员会组成人员</w:t>
      </w:r>
      <w:r>
        <w:rPr>
          <w:rFonts w:hint="eastAsia" w:ascii="仿宋" w:hAnsi="仿宋" w:eastAsia="仿宋" w:cs="仿宋"/>
          <w:color w:val="auto"/>
          <w:sz w:val="32"/>
          <w:szCs w:val="32"/>
        </w:rPr>
        <w:t>审批表》</w:t>
      </w:r>
      <w:r>
        <w:rPr>
          <w:rFonts w:hint="eastAsia" w:ascii="仿宋" w:hAnsi="仿宋" w:eastAsia="仿宋" w:cs="仿宋"/>
          <w:color w:val="auto"/>
          <w:sz w:val="32"/>
          <w:szCs w:val="32"/>
          <w:lang w:eastAsia="zh-CN"/>
        </w:rPr>
        <w:t>（附件</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所有成员</w:t>
      </w:r>
      <w:r>
        <w:rPr>
          <w:rFonts w:hint="eastAsia" w:ascii="仿宋" w:hAnsi="仿宋" w:eastAsia="仿宋" w:cs="仿宋"/>
          <w:color w:val="auto"/>
          <w:sz w:val="32"/>
          <w:szCs w:val="32"/>
          <w:lang w:eastAsia="zh-CN"/>
        </w:rPr>
        <w:t>须</w:t>
      </w:r>
      <w:r>
        <w:rPr>
          <w:rFonts w:hint="eastAsia" w:ascii="仿宋" w:hAnsi="仿宋" w:eastAsia="仿宋" w:cs="仿宋"/>
          <w:color w:val="auto"/>
          <w:sz w:val="32"/>
          <w:szCs w:val="32"/>
        </w:rPr>
        <w:t>签署保密协议，审批表必须报送校学位</w:t>
      </w:r>
      <w:r>
        <w:rPr>
          <w:rFonts w:hint="eastAsia" w:ascii="仿宋" w:hAnsi="仿宋" w:eastAsia="仿宋" w:cs="仿宋"/>
          <w:color w:val="auto"/>
          <w:sz w:val="32"/>
          <w:szCs w:val="32"/>
          <w:lang w:eastAsia="zh-CN"/>
        </w:rPr>
        <w:t>办</w:t>
      </w:r>
      <w:r>
        <w:rPr>
          <w:rFonts w:hint="eastAsia" w:ascii="仿宋" w:hAnsi="仿宋" w:eastAsia="仿宋" w:cs="仿宋"/>
          <w:color w:val="auto"/>
          <w:sz w:val="32"/>
          <w:szCs w:val="32"/>
        </w:rPr>
        <w:t>备案</w:t>
      </w:r>
      <w:r>
        <w:rPr>
          <w:rFonts w:hint="eastAsia" w:ascii="仿宋" w:hAnsi="仿宋" w:eastAsia="仿宋" w:cs="仿宋"/>
          <w:color w:val="auto"/>
          <w:sz w:val="32"/>
          <w:szCs w:val="32"/>
          <w:lang w:eastAsia="zh-CN"/>
        </w:rPr>
        <w:t>后</w:t>
      </w:r>
      <w:r>
        <w:rPr>
          <w:rFonts w:hint="eastAsia" w:ascii="仿宋" w:hAnsi="仿宋" w:eastAsia="仿宋" w:cs="仿宋"/>
          <w:color w:val="auto"/>
          <w:sz w:val="32"/>
          <w:szCs w:val="32"/>
        </w:rPr>
        <w:t>方可进行学位论文答辩。</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五</w:t>
      </w:r>
      <w:r>
        <w:rPr>
          <w:rFonts w:hint="eastAsia" w:ascii="仿宋" w:hAnsi="仿宋" w:eastAsia="仿宋" w:cs="仿宋"/>
          <w:color w:val="auto"/>
          <w:sz w:val="32"/>
          <w:szCs w:val="32"/>
        </w:rPr>
        <w:t>）涉密学位论文</w:t>
      </w:r>
      <w:r>
        <w:rPr>
          <w:rFonts w:hint="eastAsia" w:ascii="仿宋" w:hAnsi="仿宋" w:eastAsia="仿宋" w:cs="仿宋"/>
          <w:color w:val="auto"/>
          <w:sz w:val="32"/>
          <w:szCs w:val="32"/>
          <w:lang w:eastAsia="zh-CN"/>
        </w:rPr>
        <w:t>脱密后需进行学术不端行为</w:t>
      </w:r>
      <w:r>
        <w:rPr>
          <w:rFonts w:hint="eastAsia" w:ascii="仿宋" w:hAnsi="仿宋" w:eastAsia="仿宋" w:cs="仿宋"/>
          <w:color w:val="auto"/>
          <w:sz w:val="32"/>
          <w:szCs w:val="32"/>
        </w:rPr>
        <w:t>检测</w:t>
      </w:r>
      <w:r>
        <w:rPr>
          <w:rFonts w:hint="eastAsia" w:ascii="仿宋" w:hAnsi="仿宋" w:eastAsia="仿宋" w:cs="仿宋"/>
          <w:color w:val="auto"/>
          <w:sz w:val="32"/>
          <w:szCs w:val="32"/>
          <w:lang w:eastAsia="zh-CN"/>
        </w:rPr>
        <w:t>，检测前</w:t>
      </w:r>
      <w:r>
        <w:rPr>
          <w:rFonts w:hint="eastAsia" w:ascii="仿宋" w:hAnsi="仿宋" w:eastAsia="仿宋" w:cs="仿宋"/>
          <w:color w:val="auto"/>
          <w:sz w:val="32"/>
          <w:szCs w:val="32"/>
        </w:rPr>
        <w:t>必须</w:t>
      </w:r>
      <w:r>
        <w:rPr>
          <w:rFonts w:hint="eastAsia" w:ascii="仿宋" w:hAnsi="仿宋" w:eastAsia="仿宋" w:cs="仿宋"/>
          <w:color w:val="auto"/>
          <w:sz w:val="32"/>
          <w:szCs w:val="32"/>
          <w:lang w:eastAsia="zh-CN"/>
        </w:rPr>
        <w:t>由本人</w:t>
      </w:r>
      <w:r>
        <w:rPr>
          <w:rFonts w:hint="eastAsia" w:ascii="仿宋" w:hAnsi="仿宋" w:eastAsia="仿宋" w:cs="仿宋"/>
          <w:color w:val="auto"/>
          <w:sz w:val="32"/>
          <w:szCs w:val="32"/>
        </w:rPr>
        <w:t>进行脱密处理</w:t>
      </w:r>
      <w:r>
        <w:rPr>
          <w:rFonts w:hint="eastAsia" w:ascii="仿宋" w:hAnsi="仿宋" w:eastAsia="仿宋" w:cs="仿宋"/>
          <w:color w:val="auto"/>
          <w:sz w:val="32"/>
          <w:szCs w:val="32"/>
          <w:lang w:eastAsia="zh-CN"/>
        </w:rPr>
        <w:t>。脱密处理是指采用技术手段对涉密的内容进行隐藏、替换或省略。由于脱密处理不当导致的泄密，责任由本人自行承担。</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eastAsia="zh-CN"/>
        </w:rPr>
        <w:t>十</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涉密学位论文的归档</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学位评定委员会做出授予学位的决定后，涉密学位论文所属</w:t>
      </w:r>
      <w:r>
        <w:rPr>
          <w:rFonts w:hint="eastAsia" w:ascii="仿宋" w:hAnsi="仿宋" w:eastAsia="仿宋" w:cs="仿宋"/>
          <w:color w:val="auto"/>
          <w:sz w:val="32"/>
          <w:szCs w:val="32"/>
          <w:lang w:eastAsia="zh-CN"/>
        </w:rPr>
        <w:t>培养</w:t>
      </w:r>
      <w:r>
        <w:rPr>
          <w:rFonts w:hint="eastAsia" w:ascii="仿宋" w:hAnsi="仿宋" w:eastAsia="仿宋" w:cs="仿宋"/>
          <w:color w:val="auto"/>
          <w:sz w:val="32"/>
          <w:szCs w:val="32"/>
        </w:rPr>
        <w:t>单位保密工作小组必须对涉密论文进行清点、编号、密封包装，在包装档案袋上标明“涉密论文、密级及保密期限”。封装完毕的纸质版和电子版须交送</w:t>
      </w:r>
      <w:r>
        <w:rPr>
          <w:rFonts w:hint="eastAsia" w:ascii="仿宋" w:hAnsi="仿宋" w:eastAsia="仿宋" w:cs="仿宋"/>
          <w:color w:val="auto"/>
          <w:sz w:val="32"/>
          <w:szCs w:val="32"/>
          <w:lang w:eastAsia="zh-CN"/>
        </w:rPr>
        <w:t>学校</w:t>
      </w:r>
      <w:r>
        <w:rPr>
          <w:rFonts w:hint="eastAsia" w:ascii="仿宋" w:hAnsi="仿宋" w:eastAsia="仿宋" w:cs="仿宋"/>
          <w:color w:val="auto"/>
          <w:sz w:val="32"/>
          <w:szCs w:val="32"/>
        </w:rPr>
        <w:t>档案馆存档。研究生本人不得私自留存</w:t>
      </w:r>
      <w:r>
        <w:rPr>
          <w:rFonts w:hint="eastAsia" w:ascii="仿宋" w:hAnsi="仿宋" w:eastAsia="仿宋" w:cs="仿宋"/>
          <w:color w:val="auto"/>
          <w:sz w:val="32"/>
          <w:szCs w:val="32"/>
          <w:lang w:eastAsia="zh-CN"/>
        </w:rPr>
        <w:t>任何形式的</w:t>
      </w:r>
      <w:r>
        <w:rPr>
          <w:rFonts w:hint="eastAsia" w:ascii="仿宋" w:hAnsi="仿宋" w:eastAsia="仿宋" w:cs="仿宋"/>
          <w:color w:val="auto"/>
          <w:sz w:val="32"/>
          <w:szCs w:val="32"/>
        </w:rPr>
        <w:t>涉密学位论文。档案馆依据批准的保密期限对论文进行</w:t>
      </w:r>
      <w:r>
        <w:rPr>
          <w:rFonts w:hint="eastAsia" w:ascii="仿宋" w:hAnsi="仿宋" w:eastAsia="仿宋" w:cs="仿宋"/>
          <w:color w:val="auto"/>
          <w:sz w:val="32"/>
          <w:szCs w:val="32"/>
          <w:lang w:eastAsia="zh-CN"/>
        </w:rPr>
        <w:t>保</w:t>
      </w:r>
      <w:r>
        <w:rPr>
          <w:rFonts w:hint="eastAsia" w:ascii="仿宋" w:hAnsi="仿宋" w:eastAsia="仿宋" w:cs="仿宋"/>
          <w:color w:val="auto"/>
          <w:sz w:val="32"/>
          <w:szCs w:val="32"/>
        </w:rPr>
        <w:t>密管理。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第十</w:t>
      </w:r>
      <w:r>
        <w:rPr>
          <w:rFonts w:hint="eastAsia" w:ascii="仿宋" w:hAnsi="仿宋" w:eastAsia="仿宋" w:cs="仿宋"/>
          <w:b/>
          <w:color w:val="auto"/>
          <w:sz w:val="32"/>
          <w:szCs w:val="32"/>
          <w:lang w:eastAsia="zh-CN"/>
        </w:rPr>
        <w:t>一</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涉密学位论文的查阅与解密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（一）涉密学位论文在保密期限内如需查阅，必须由查阅人提出申请，填写《东北师范大学涉密学位论文查阅申请表》（附件</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），由涉密学位论文所属</w:t>
      </w:r>
      <w:r>
        <w:rPr>
          <w:rFonts w:hint="eastAsia" w:ascii="仿宋" w:hAnsi="仿宋" w:eastAsia="仿宋" w:cs="仿宋"/>
          <w:color w:val="auto"/>
          <w:sz w:val="32"/>
          <w:szCs w:val="32"/>
          <w:lang w:eastAsia="zh-CN"/>
        </w:rPr>
        <w:t>培养</w:t>
      </w:r>
      <w:r>
        <w:rPr>
          <w:rFonts w:hint="eastAsia" w:ascii="仿宋" w:hAnsi="仿宋" w:eastAsia="仿宋" w:cs="仿宋"/>
          <w:color w:val="auto"/>
          <w:sz w:val="32"/>
          <w:szCs w:val="32"/>
        </w:rPr>
        <w:t>单位保密工作小组进行审核后交由学校保密</w:t>
      </w:r>
      <w:r>
        <w:rPr>
          <w:rFonts w:hint="eastAsia" w:ascii="仿宋" w:hAnsi="仿宋" w:eastAsia="仿宋" w:cs="仿宋"/>
          <w:color w:val="auto"/>
          <w:sz w:val="32"/>
          <w:szCs w:val="32"/>
          <w:lang w:eastAsia="zh-CN"/>
        </w:rPr>
        <w:t>部门</w:t>
      </w:r>
      <w:r>
        <w:rPr>
          <w:rFonts w:hint="eastAsia" w:ascii="仿宋" w:hAnsi="仿宋" w:eastAsia="仿宋" w:cs="仿宋"/>
          <w:color w:val="auto"/>
          <w:sz w:val="32"/>
          <w:szCs w:val="32"/>
        </w:rPr>
        <w:t>进行审批。审批通过后，由校保密委员会工作人员与查阅人一并在指定地点进行查阅。查阅人一般应为具有保密资质的人员。</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）涉密学位论文未解密公开前，不得对外公开。保密期满后，如需对外公开，</w:t>
      </w:r>
      <w:r>
        <w:rPr>
          <w:rFonts w:hint="eastAsia" w:ascii="仿宋" w:hAnsi="仿宋" w:eastAsia="仿宋" w:cs="仿宋"/>
          <w:color w:val="auto"/>
          <w:sz w:val="32"/>
          <w:szCs w:val="32"/>
          <w:lang w:eastAsia="zh-CN"/>
        </w:rPr>
        <w:t>学校保密部门</w:t>
      </w:r>
      <w:r>
        <w:rPr>
          <w:rFonts w:hint="eastAsia" w:ascii="仿宋" w:hAnsi="仿宋" w:eastAsia="仿宋" w:cs="仿宋"/>
          <w:color w:val="auto"/>
          <w:sz w:val="32"/>
          <w:szCs w:val="32"/>
        </w:rPr>
        <w:t>应对该涉密学位论文重新进行保密审查，满足解密条件并履行解密手续后，方可对外公开。</w:t>
      </w:r>
    </w:p>
    <w:p>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b/>
          <w:bCs/>
          <w:color w:val="auto"/>
          <w:sz w:val="32"/>
          <w:szCs w:val="32"/>
        </w:rPr>
      </w:pPr>
    </w:p>
    <w:p>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第三章  涉密学位论文的保障与奖惩</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color w:val="auto"/>
          <w:sz w:val="32"/>
          <w:szCs w:val="32"/>
        </w:rPr>
        <w:t>第十</w:t>
      </w:r>
      <w:r>
        <w:rPr>
          <w:rFonts w:hint="eastAsia" w:ascii="仿宋" w:hAnsi="仿宋" w:eastAsia="仿宋" w:cs="仿宋"/>
          <w:b/>
          <w:color w:val="auto"/>
          <w:sz w:val="32"/>
          <w:szCs w:val="32"/>
          <w:lang w:eastAsia="zh-CN"/>
        </w:rPr>
        <w:t>二</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培养单位要为涉密研究生</w:t>
      </w:r>
      <w:r>
        <w:rPr>
          <w:rFonts w:hint="eastAsia" w:ascii="仿宋" w:hAnsi="仿宋" w:eastAsia="仿宋" w:cs="仿宋"/>
          <w:color w:val="auto"/>
          <w:sz w:val="32"/>
          <w:szCs w:val="32"/>
          <w:lang w:eastAsia="zh-CN"/>
        </w:rPr>
        <w:t>撰写涉密学位论文</w:t>
      </w:r>
      <w:r>
        <w:rPr>
          <w:rFonts w:hint="eastAsia" w:ascii="仿宋" w:hAnsi="仿宋" w:eastAsia="仿宋" w:cs="仿宋"/>
          <w:color w:val="auto"/>
          <w:sz w:val="32"/>
          <w:szCs w:val="32"/>
        </w:rPr>
        <w:t>提供所需的涉密场所、设施设备等基本条件保障。</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第十</w:t>
      </w:r>
      <w:r>
        <w:rPr>
          <w:rFonts w:hint="eastAsia" w:ascii="仿宋" w:hAnsi="仿宋" w:eastAsia="仿宋" w:cs="仿宋"/>
          <w:b/>
          <w:color w:val="auto"/>
          <w:sz w:val="32"/>
          <w:szCs w:val="32"/>
          <w:lang w:eastAsia="zh-CN"/>
        </w:rPr>
        <w:t>三</w:t>
      </w:r>
      <w:r>
        <w:rPr>
          <w:rFonts w:hint="eastAsia" w:ascii="仿宋" w:hAnsi="仿宋" w:eastAsia="仿宋" w:cs="仿宋"/>
          <w:b/>
          <w:color w:val="auto"/>
          <w:sz w:val="32"/>
          <w:szCs w:val="32"/>
        </w:rPr>
        <w:t>条</w:t>
      </w:r>
      <w:r>
        <w:rPr>
          <w:rFonts w:hint="eastAsia" w:ascii="仿宋" w:hAnsi="仿宋" w:eastAsia="仿宋" w:cs="仿宋"/>
          <w:color w:val="auto"/>
          <w:sz w:val="32"/>
          <w:szCs w:val="32"/>
        </w:rPr>
        <w:t>　培养单位对在涉密学位论文管理工作中作出突出贡献的单位或者个人，应给予表彰与奖励。</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firstLine="732" w:firstLineChars="228"/>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b/>
          <w:color w:val="auto"/>
          <w:sz w:val="32"/>
          <w:szCs w:val="32"/>
        </w:rPr>
        <w:t>第十</w:t>
      </w:r>
      <w:r>
        <w:rPr>
          <w:rFonts w:hint="eastAsia" w:ascii="仿宋" w:hAnsi="仿宋" w:eastAsia="仿宋" w:cs="仿宋"/>
          <w:b/>
          <w:color w:val="auto"/>
          <w:sz w:val="32"/>
          <w:szCs w:val="32"/>
          <w:lang w:eastAsia="zh-CN"/>
        </w:rPr>
        <w:t>四</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培养单位</w:t>
      </w:r>
      <w:r>
        <w:rPr>
          <w:rFonts w:hint="eastAsia" w:ascii="仿宋" w:hAnsi="仿宋" w:eastAsia="仿宋" w:cs="仿宋"/>
          <w:color w:val="auto"/>
          <w:kern w:val="2"/>
          <w:sz w:val="32"/>
          <w:szCs w:val="32"/>
          <w:lang w:val="en-US" w:eastAsia="zh-CN" w:bidi="ar-SA"/>
        </w:rPr>
        <w:t>对在涉密学位论文管理工作中未能依法履行保密管理职责的相关责任人，培养单位和相关部门应当追究责任并给予相应处分，情节严重的，依法追究法律责任。</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第十</w:t>
      </w:r>
      <w:r>
        <w:rPr>
          <w:rFonts w:hint="eastAsia" w:ascii="仿宋" w:hAnsi="仿宋" w:eastAsia="仿宋" w:cs="仿宋"/>
          <w:b/>
          <w:color w:val="auto"/>
          <w:sz w:val="32"/>
          <w:szCs w:val="32"/>
          <w:lang w:eastAsia="zh-CN"/>
        </w:rPr>
        <w:t>五</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凡伪造、虚构学位论文涉密背景者，一经查实将暂缓</w:t>
      </w:r>
      <w:r>
        <w:rPr>
          <w:rFonts w:hint="eastAsia" w:ascii="仿宋" w:hAnsi="仿宋" w:eastAsia="仿宋" w:cs="仿宋"/>
          <w:color w:val="auto"/>
          <w:sz w:val="32"/>
          <w:szCs w:val="32"/>
          <w:lang w:eastAsia="zh-CN"/>
        </w:rPr>
        <w:t>其学位授予</w:t>
      </w:r>
      <w:r>
        <w:rPr>
          <w:rFonts w:hint="eastAsia" w:ascii="仿宋" w:hAnsi="仿宋" w:eastAsia="仿宋" w:cs="仿宋"/>
          <w:color w:val="auto"/>
          <w:sz w:val="32"/>
          <w:szCs w:val="32"/>
        </w:rPr>
        <w:t>或取消</w:t>
      </w:r>
      <w:r>
        <w:rPr>
          <w:rFonts w:hint="eastAsia" w:ascii="仿宋" w:hAnsi="仿宋" w:eastAsia="仿宋" w:cs="仿宋"/>
          <w:color w:val="auto"/>
          <w:sz w:val="32"/>
          <w:szCs w:val="32"/>
          <w:lang w:eastAsia="zh-CN"/>
        </w:rPr>
        <w:t>其</w:t>
      </w:r>
      <w:r>
        <w:rPr>
          <w:rFonts w:hint="eastAsia" w:ascii="仿宋" w:hAnsi="仿宋" w:eastAsia="仿宋" w:cs="仿宋"/>
          <w:color w:val="auto"/>
          <w:sz w:val="32"/>
          <w:szCs w:val="32"/>
        </w:rPr>
        <w:t>学位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并追责相关协同人员。</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第十</w:t>
      </w:r>
      <w:r>
        <w:rPr>
          <w:rFonts w:hint="eastAsia" w:ascii="仿宋" w:hAnsi="仿宋" w:eastAsia="仿宋" w:cs="仿宋"/>
          <w:b/>
          <w:color w:val="auto"/>
          <w:sz w:val="32"/>
          <w:szCs w:val="32"/>
          <w:lang w:eastAsia="zh-CN"/>
        </w:rPr>
        <w:t>六</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研究生未按照本办法规定的程序完成相关审查审批备案而擅自撰写涉密学位论文，导致的</w:t>
      </w:r>
      <w:r>
        <w:rPr>
          <w:rFonts w:hint="eastAsia" w:ascii="仿宋" w:hAnsi="仿宋" w:eastAsia="仿宋" w:cs="仿宋"/>
          <w:color w:val="auto"/>
          <w:sz w:val="32"/>
          <w:szCs w:val="32"/>
          <w:lang w:eastAsia="zh-CN"/>
        </w:rPr>
        <w:t>一切</w:t>
      </w:r>
      <w:r>
        <w:rPr>
          <w:rFonts w:hint="eastAsia" w:ascii="仿宋" w:hAnsi="仿宋" w:eastAsia="仿宋" w:cs="仿宋"/>
          <w:color w:val="auto"/>
          <w:sz w:val="32"/>
          <w:szCs w:val="32"/>
        </w:rPr>
        <w:t>后果由本人</w:t>
      </w:r>
      <w:r>
        <w:rPr>
          <w:rFonts w:hint="eastAsia" w:ascii="仿宋" w:hAnsi="仿宋" w:eastAsia="仿宋" w:cs="仿宋"/>
          <w:color w:val="auto"/>
          <w:sz w:val="32"/>
          <w:szCs w:val="32"/>
          <w:lang w:eastAsia="zh-CN"/>
        </w:rPr>
        <w:t>自行承担</w:t>
      </w:r>
      <w:r>
        <w:rPr>
          <w:rFonts w:hint="eastAsia" w:ascii="仿宋" w:hAnsi="仿宋" w:eastAsia="仿宋" w:cs="仿宋"/>
          <w:color w:val="auto"/>
          <w:sz w:val="32"/>
          <w:szCs w:val="32"/>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eastAsia="zh-CN"/>
        </w:rPr>
        <w:t>第十七条</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涉密学位论文在涉密期限内不参与各类优秀学位论文评选工作。</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p>
    <w:p>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第四章  附则</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第十</w:t>
      </w:r>
      <w:r>
        <w:rPr>
          <w:rFonts w:hint="eastAsia" w:ascii="仿宋" w:hAnsi="仿宋" w:eastAsia="仿宋" w:cs="仿宋"/>
          <w:b/>
          <w:color w:val="auto"/>
          <w:sz w:val="32"/>
          <w:szCs w:val="32"/>
          <w:lang w:eastAsia="zh-CN"/>
        </w:rPr>
        <w:t>八</w:t>
      </w:r>
      <w:r>
        <w:rPr>
          <w:rFonts w:hint="eastAsia" w:ascii="仿宋" w:hAnsi="仿宋" w:eastAsia="仿宋" w:cs="仿宋"/>
          <w:b/>
          <w:color w:val="auto"/>
          <w:sz w:val="32"/>
          <w:szCs w:val="32"/>
        </w:rPr>
        <w:t>条</w:t>
      </w:r>
      <w:r>
        <w:rPr>
          <w:rFonts w:hint="eastAsia" w:ascii="仿宋" w:hAnsi="仿宋" w:eastAsia="仿宋" w:cs="仿宋"/>
          <w:color w:val="auto"/>
          <w:sz w:val="32"/>
          <w:szCs w:val="32"/>
        </w:rPr>
        <w:t xml:space="preserve">  本</w:t>
      </w:r>
      <w:r>
        <w:rPr>
          <w:rFonts w:hint="eastAsia" w:ascii="仿宋" w:hAnsi="仿宋" w:eastAsia="仿宋" w:cs="仿宋"/>
          <w:color w:val="auto"/>
          <w:sz w:val="32"/>
          <w:szCs w:val="32"/>
          <w:lang w:eastAsia="zh-CN"/>
        </w:rPr>
        <w:t>办法</w:t>
      </w:r>
      <w:r>
        <w:rPr>
          <w:rFonts w:hint="eastAsia" w:ascii="仿宋" w:hAnsi="仿宋" w:eastAsia="仿宋" w:cs="仿宋"/>
          <w:color w:val="auto"/>
          <w:sz w:val="32"/>
          <w:szCs w:val="32"/>
        </w:rPr>
        <w:t>由校学位</w:t>
      </w:r>
      <w:r>
        <w:rPr>
          <w:rFonts w:hint="eastAsia" w:ascii="仿宋" w:hAnsi="仿宋" w:eastAsia="仿宋" w:cs="仿宋"/>
          <w:color w:val="auto"/>
          <w:sz w:val="32"/>
          <w:szCs w:val="32"/>
          <w:lang w:eastAsia="zh-CN"/>
        </w:rPr>
        <w:t>办</w:t>
      </w:r>
      <w:r>
        <w:rPr>
          <w:rFonts w:hint="eastAsia" w:ascii="仿宋" w:hAnsi="仿宋" w:eastAsia="仿宋" w:cs="仿宋"/>
          <w:color w:val="auto"/>
          <w:sz w:val="32"/>
          <w:szCs w:val="32"/>
        </w:rPr>
        <w:t>负责解释。自公布之日起施行。</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附件1：东北师范大学</w:t>
      </w:r>
      <w:r>
        <w:rPr>
          <w:rFonts w:hint="eastAsia" w:ascii="仿宋" w:hAnsi="仿宋" w:eastAsia="仿宋" w:cs="仿宋"/>
          <w:color w:val="auto"/>
          <w:sz w:val="32"/>
          <w:szCs w:val="32"/>
          <w:lang w:eastAsia="zh-CN"/>
        </w:rPr>
        <w:t>研究生</w:t>
      </w:r>
      <w:r>
        <w:rPr>
          <w:rFonts w:hint="eastAsia" w:ascii="仿宋" w:hAnsi="仿宋" w:eastAsia="仿宋" w:cs="仿宋"/>
          <w:color w:val="auto"/>
          <w:sz w:val="32"/>
          <w:szCs w:val="32"/>
        </w:rPr>
        <w:t>涉密学位论文审批表</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附件2：东北师范大学</w:t>
      </w:r>
      <w:r>
        <w:rPr>
          <w:rFonts w:hint="eastAsia" w:ascii="仿宋" w:hAnsi="仿宋" w:eastAsia="仿宋" w:cs="仿宋"/>
          <w:color w:val="auto"/>
          <w:sz w:val="32"/>
          <w:szCs w:val="32"/>
          <w:lang w:eastAsia="zh-CN"/>
        </w:rPr>
        <w:t>研究生</w:t>
      </w:r>
      <w:r>
        <w:rPr>
          <w:rFonts w:hint="eastAsia" w:ascii="仿宋" w:hAnsi="仿宋" w:eastAsia="仿宋" w:cs="仿宋"/>
          <w:color w:val="auto"/>
          <w:sz w:val="32"/>
          <w:szCs w:val="32"/>
        </w:rPr>
        <w:t>涉密学位论文保密协议</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附件3：东北师范大学研究生</w:t>
      </w:r>
      <w:r>
        <w:rPr>
          <w:rFonts w:hint="eastAsia" w:ascii="仿宋" w:hAnsi="仿宋" w:eastAsia="仿宋" w:cs="仿宋"/>
          <w:color w:val="auto"/>
          <w:sz w:val="32"/>
          <w:szCs w:val="32"/>
          <w:lang w:eastAsia="zh-CN"/>
        </w:rPr>
        <w:t>涉密</w:t>
      </w:r>
      <w:r>
        <w:rPr>
          <w:rFonts w:hint="eastAsia" w:ascii="仿宋" w:hAnsi="仿宋" w:eastAsia="仿宋" w:cs="仿宋"/>
          <w:color w:val="auto"/>
          <w:sz w:val="32"/>
          <w:szCs w:val="32"/>
        </w:rPr>
        <w:t>学位论文开题报告/预答辩</w:t>
      </w:r>
      <w:r>
        <w:rPr>
          <w:rFonts w:hint="eastAsia" w:ascii="仿宋" w:hAnsi="仿宋" w:eastAsia="仿宋" w:cs="仿宋"/>
          <w:color w:val="auto"/>
          <w:sz w:val="32"/>
          <w:szCs w:val="32"/>
          <w:lang w:eastAsia="zh-CN"/>
        </w:rPr>
        <w:t>专家</w:t>
      </w:r>
      <w:r>
        <w:rPr>
          <w:rFonts w:hint="eastAsia" w:ascii="仿宋" w:hAnsi="仿宋" w:eastAsia="仿宋" w:cs="仿宋"/>
          <w:color w:val="auto"/>
          <w:sz w:val="32"/>
          <w:szCs w:val="32"/>
        </w:rPr>
        <w:t>审批表</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附件</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：东北师范大学涉密研究生学位论文答辩</w:t>
      </w:r>
      <w:r>
        <w:rPr>
          <w:rFonts w:hint="eastAsia" w:ascii="仿宋" w:hAnsi="仿宋" w:eastAsia="仿宋" w:cs="仿宋"/>
          <w:color w:val="auto"/>
          <w:sz w:val="32"/>
          <w:szCs w:val="32"/>
          <w:lang w:eastAsia="zh-CN"/>
        </w:rPr>
        <w:t>委员会组成人员</w:t>
      </w:r>
      <w:r>
        <w:rPr>
          <w:rFonts w:hint="eastAsia" w:ascii="仿宋" w:hAnsi="仿宋" w:eastAsia="仿宋" w:cs="仿宋"/>
          <w:color w:val="auto"/>
          <w:sz w:val="32"/>
          <w:szCs w:val="32"/>
        </w:rPr>
        <w:t>审批表</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附件</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：东北师范大学</w:t>
      </w:r>
      <w:r>
        <w:rPr>
          <w:rFonts w:hint="eastAsia" w:ascii="仿宋" w:hAnsi="仿宋" w:eastAsia="仿宋" w:cs="仿宋"/>
          <w:color w:val="auto"/>
          <w:sz w:val="32"/>
          <w:szCs w:val="32"/>
          <w:lang w:eastAsia="zh-CN"/>
        </w:rPr>
        <w:t>研究生</w:t>
      </w:r>
      <w:r>
        <w:rPr>
          <w:rFonts w:hint="eastAsia" w:ascii="仿宋" w:hAnsi="仿宋" w:eastAsia="仿宋" w:cs="仿宋"/>
          <w:color w:val="auto"/>
          <w:sz w:val="32"/>
          <w:szCs w:val="32"/>
        </w:rPr>
        <w:t>涉密学位论文查阅申请表</w:t>
      </w: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sectPr>
          <w:footerReference r:id="rId3" w:type="default"/>
          <w:footerReference r:id="rId4" w:type="even"/>
          <w:pgSz w:w="11906" w:h="16838"/>
          <w:pgMar w:top="1440" w:right="1800" w:bottom="1440" w:left="1800" w:header="851" w:footer="992" w:gutter="0"/>
          <w:cols w:space="720" w:num="1"/>
          <w:docGrid w:type="lines" w:linePitch="312" w:charSpace="0"/>
        </w:sectPr>
      </w:pPr>
    </w:p>
    <w:p>
      <w:pPr>
        <w:spacing w:line="540" w:lineRule="exact"/>
        <w:rPr>
          <w:rFonts w:ascii="仿宋" w:hAnsi="仿宋" w:eastAsia="仿宋"/>
          <w:color w:val="auto"/>
          <w:sz w:val="28"/>
          <w:szCs w:val="28"/>
        </w:rPr>
      </w:pPr>
      <w:r>
        <w:rPr>
          <w:rFonts w:hint="eastAsia" w:ascii="仿宋" w:hAnsi="仿宋" w:eastAsia="仿宋"/>
          <w:color w:val="auto"/>
          <w:sz w:val="28"/>
          <w:szCs w:val="28"/>
        </w:rPr>
        <w:t>附件1：</w:t>
      </w:r>
      <w:r>
        <w:rPr>
          <w:rFonts w:ascii="仿宋" w:hAnsi="仿宋" w:eastAsia="仿宋"/>
          <w:color w:val="auto"/>
          <w:sz w:val="28"/>
          <w:szCs w:val="28"/>
        </w:rPr>
        <w:t xml:space="preserve"> </w:t>
      </w:r>
    </w:p>
    <w:p>
      <w:pPr>
        <w:spacing w:line="540" w:lineRule="exact"/>
        <w:jc w:val="center"/>
        <w:rPr>
          <w:rFonts w:ascii="仿宋" w:hAnsi="仿宋" w:eastAsia="仿宋"/>
          <w:b/>
          <w:color w:val="auto"/>
          <w:spacing w:val="-10"/>
          <w:sz w:val="36"/>
          <w:szCs w:val="28"/>
        </w:rPr>
      </w:pPr>
      <w:r>
        <w:rPr>
          <w:rFonts w:hint="eastAsia" w:ascii="仿宋" w:hAnsi="仿宋" w:eastAsia="仿宋"/>
          <w:b/>
          <w:color w:val="auto"/>
          <w:spacing w:val="-10"/>
          <w:sz w:val="36"/>
          <w:szCs w:val="28"/>
        </w:rPr>
        <w:t>东北师范大学</w:t>
      </w:r>
      <w:r>
        <w:rPr>
          <w:rFonts w:hint="eastAsia" w:ascii="仿宋" w:hAnsi="仿宋" w:eastAsia="仿宋"/>
          <w:b/>
          <w:color w:val="auto"/>
          <w:spacing w:val="-10"/>
          <w:sz w:val="36"/>
          <w:szCs w:val="28"/>
          <w:lang w:eastAsia="zh-CN"/>
        </w:rPr>
        <w:t>研究生</w:t>
      </w:r>
      <w:r>
        <w:rPr>
          <w:rFonts w:hint="eastAsia" w:ascii="仿宋" w:hAnsi="仿宋" w:eastAsia="仿宋"/>
          <w:b/>
          <w:color w:val="auto"/>
          <w:spacing w:val="-10"/>
          <w:sz w:val="36"/>
          <w:szCs w:val="28"/>
        </w:rPr>
        <w:t>涉密学位论文审批表</w:t>
      </w:r>
    </w:p>
    <w:p>
      <w:pPr>
        <w:rPr>
          <w:rFonts w:hint="eastAsia" w:ascii="仿宋" w:hAnsi="仿宋" w:eastAsia="仿宋"/>
          <w:b/>
          <w:color w:val="auto"/>
          <w:spacing w:val="-10"/>
          <w:sz w:val="22"/>
          <w:szCs w:val="28"/>
        </w:rPr>
      </w:pPr>
    </w:p>
    <w:tbl>
      <w:tblPr>
        <w:tblStyle w:val="5"/>
        <w:tblW w:w="88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02"/>
        <w:gridCol w:w="992"/>
        <w:gridCol w:w="382"/>
        <w:gridCol w:w="1177"/>
        <w:gridCol w:w="1417"/>
        <w:gridCol w:w="1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5" w:type="dxa"/>
            <w:noWrap w:val="0"/>
            <w:vAlign w:val="center"/>
          </w:tcPr>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姓名</w:t>
            </w:r>
          </w:p>
        </w:tc>
        <w:tc>
          <w:tcPr>
            <w:tcW w:w="1702" w:type="dxa"/>
            <w:noWrap w:val="0"/>
            <w:vAlign w:val="center"/>
          </w:tcPr>
          <w:p>
            <w:pPr>
              <w:spacing w:line="300" w:lineRule="auto"/>
              <w:jc w:val="center"/>
              <w:rPr>
                <w:rFonts w:hint="eastAsia" w:ascii="仿宋" w:hAnsi="仿宋" w:eastAsia="仿宋"/>
                <w:color w:val="auto"/>
                <w:sz w:val="24"/>
                <w:szCs w:val="24"/>
              </w:rPr>
            </w:pPr>
          </w:p>
        </w:tc>
        <w:tc>
          <w:tcPr>
            <w:tcW w:w="992" w:type="dxa"/>
            <w:noWrap w:val="0"/>
            <w:vAlign w:val="center"/>
          </w:tcPr>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学号</w:t>
            </w:r>
          </w:p>
        </w:tc>
        <w:tc>
          <w:tcPr>
            <w:tcW w:w="1559" w:type="dxa"/>
            <w:gridSpan w:val="2"/>
            <w:noWrap w:val="0"/>
            <w:vAlign w:val="center"/>
          </w:tcPr>
          <w:p>
            <w:pPr>
              <w:spacing w:line="300" w:lineRule="auto"/>
              <w:jc w:val="center"/>
              <w:rPr>
                <w:rFonts w:hint="eastAsia" w:ascii="仿宋" w:hAnsi="仿宋" w:eastAsia="仿宋"/>
                <w:color w:val="auto"/>
                <w:sz w:val="24"/>
                <w:szCs w:val="24"/>
              </w:rPr>
            </w:pPr>
          </w:p>
        </w:tc>
        <w:tc>
          <w:tcPr>
            <w:tcW w:w="1417" w:type="dxa"/>
            <w:noWrap w:val="0"/>
            <w:vAlign w:val="center"/>
          </w:tcPr>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指导教师</w:t>
            </w:r>
          </w:p>
        </w:tc>
        <w:tc>
          <w:tcPr>
            <w:tcW w:w="1877" w:type="dxa"/>
            <w:noWrap w:val="0"/>
            <w:vAlign w:val="center"/>
          </w:tcPr>
          <w:p>
            <w:pPr>
              <w:spacing w:line="300" w:lineRule="auto"/>
              <w:jc w:val="center"/>
              <w:rPr>
                <w:rFonts w:hint="eastAsia"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5" w:type="dxa"/>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学科专业</w:t>
            </w:r>
          </w:p>
        </w:tc>
        <w:tc>
          <w:tcPr>
            <w:tcW w:w="2694" w:type="dxa"/>
            <w:gridSpan w:val="2"/>
            <w:noWrap w:val="0"/>
            <w:vAlign w:val="center"/>
          </w:tcPr>
          <w:p>
            <w:pPr>
              <w:adjustRightInd w:val="0"/>
              <w:spacing w:line="300" w:lineRule="auto"/>
              <w:jc w:val="center"/>
              <w:rPr>
                <w:rFonts w:hint="eastAsia" w:ascii="仿宋" w:hAnsi="仿宋" w:eastAsia="仿宋"/>
                <w:color w:val="auto"/>
                <w:sz w:val="24"/>
                <w:szCs w:val="24"/>
              </w:rPr>
            </w:pPr>
          </w:p>
        </w:tc>
        <w:tc>
          <w:tcPr>
            <w:tcW w:w="1559" w:type="dxa"/>
            <w:gridSpan w:val="2"/>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层次</w:t>
            </w:r>
          </w:p>
        </w:tc>
        <w:tc>
          <w:tcPr>
            <w:tcW w:w="3294" w:type="dxa"/>
            <w:gridSpan w:val="2"/>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硕士（   ）  博士（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5" w:type="dxa"/>
            <w:noWrap w:val="0"/>
            <w:vAlign w:val="center"/>
          </w:tcPr>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lang w:eastAsia="zh-CN"/>
              </w:rPr>
              <w:t>培养</w:t>
            </w:r>
            <w:r>
              <w:rPr>
                <w:rFonts w:hint="eastAsia" w:ascii="仿宋" w:hAnsi="仿宋" w:eastAsia="仿宋"/>
                <w:color w:val="auto"/>
                <w:sz w:val="24"/>
                <w:szCs w:val="24"/>
              </w:rPr>
              <w:t>单位</w:t>
            </w:r>
          </w:p>
        </w:tc>
        <w:tc>
          <w:tcPr>
            <w:tcW w:w="7547" w:type="dxa"/>
            <w:gridSpan w:val="6"/>
            <w:noWrap w:val="0"/>
            <w:vAlign w:val="center"/>
          </w:tcPr>
          <w:p>
            <w:pPr>
              <w:spacing w:line="300" w:lineRule="auto"/>
              <w:jc w:val="center"/>
              <w:rPr>
                <w:rFonts w:hint="eastAsia"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5" w:type="dxa"/>
            <w:noWrap w:val="0"/>
            <w:vAlign w:val="center"/>
          </w:tcPr>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论文题目</w:t>
            </w:r>
          </w:p>
        </w:tc>
        <w:tc>
          <w:tcPr>
            <w:tcW w:w="7547" w:type="dxa"/>
            <w:gridSpan w:val="6"/>
            <w:noWrap w:val="0"/>
            <w:vAlign w:val="center"/>
          </w:tcPr>
          <w:p>
            <w:pPr>
              <w:spacing w:line="300" w:lineRule="auto"/>
              <w:jc w:val="center"/>
              <w:rPr>
                <w:rFonts w:hint="eastAsia"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305" w:type="dxa"/>
            <w:noWrap w:val="0"/>
            <w:vAlign w:val="center"/>
          </w:tcPr>
          <w:p>
            <w:pPr>
              <w:jc w:val="center"/>
              <w:rPr>
                <w:rFonts w:hint="eastAsia" w:ascii="仿宋" w:hAnsi="仿宋" w:eastAsia="仿宋"/>
                <w:color w:val="auto"/>
                <w:sz w:val="24"/>
                <w:szCs w:val="24"/>
              </w:rPr>
            </w:pPr>
            <w:r>
              <w:rPr>
                <w:rFonts w:hint="eastAsia" w:ascii="仿宋" w:hAnsi="仿宋" w:eastAsia="仿宋"/>
                <w:color w:val="auto"/>
                <w:sz w:val="24"/>
                <w:szCs w:val="24"/>
              </w:rPr>
              <w:t>申请等级</w:t>
            </w:r>
          </w:p>
        </w:tc>
        <w:tc>
          <w:tcPr>
            <w:tcW w:w="7547" w:type="dxa"/>
            <w:gridSpan w:val="6"/>
            <w:noWrap w:val="0"/>
            <w:vAlign w:val="center"/>
          </w:tcPr>
          <w:p>
            <w:pPr>
              <w:spacing w:line="300" w:lineRule="auto"/>
              <w:jc w:val="center"/>
              <w:rPr>
                <w:rFonts w:hint="eastAsia" w:ascii="仿宋" w:hAnsi="仿宋" w:eastAsia="仿宋"/>
                <w:color w:val="auto"/>
                <w:sz w:val="24"/>
                <w:szCs w:val="24"/>
                <w:lang w:eastAsia="zh-CN"/>
              </w:rPr>
            </w:pPr>
            <w:r>
              <w:rPr>
                <w:rFonts w:hint="eastAsia" w:ascii="宋体" w:hAnsi="宋体" w:eastAsia="宋体" w:cs="宋体"/>
                <w:color w:val="auto"/>
                <w:sz w:val="24"/>
                <w:szCs w:val="24"/>
              </w:rPr>
              <w:sym w:font="Wingdings 2" w:char="00A3"/>
            </w:r>
            <w:r>
              <w:rPr>
                <w:rFonts w:hint="eastAsia" w:ascii="仿宋" w:hAnsi="仿宋" w:eastAsia="仿宋"/>
                <w:color w:val="auto"/>
                <w:sz w:val="24"/>
                <w:szCs w:val="24"/>
              </w:rPr>
              <w:t>机密</w:t>
            </w:r>
            <w:r>
              <w:rPr>
                <w:rFonts w:hint="eastAsia" w:ascii="仿宋" w:hAnsi="仿宋" w:eastAsia="仿宋"/>
                <w:color w:val="auto"/>
                <w:sz w:val="24"/>
                <w:szCs w:val="24"/>
                <w:lang w:val="en-US" w:eastAsia="zh-CN"/>
              </w:rPr>
              <w:t xml:space="preserve">         </w:t>
            </w:r>
            <w:r>
              <w:rPr>
                <w:rFonts w:hint="eastAsia" w:ascii="宋体" w:hAnsi="宋体" w:eastAsia="宋体" w:cs="宋体"/>
                <w:color w:val="auto"/>
                <w:sz w:val="24"/>
                <w:szCs w:val="24"/>
              </w:rPr>
              <w:t>□</w:t>
            </w:r>
            <w:r>
              <w:rPr>
                <w:rFonts w:hint="eastAsia" w:ascii="仿宋" w:hAnsi="仿宋" w:eastAsia="仿宋"/>
                <w:color w:val="auto"/>
                <w:sz w:val="24"/>
                <w:szCs w:val="24"/>
              </w:rPr>
              <w:t>秘密</w:t>
            </w:r>
            <w:r>
              <w:rPr>
                <w:rFonts w:hint="eastAsia" w:ascii="仿宋" w:hAnsi="仿宋" w:eastAsia="仿宋"/>
                <w:color w:val="auto"/>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305" w:type="dxa"/>
            <w:noWrap w:val="0"/>
            <w:vAlign w:val="center"/>
          </w:tcPr>
          <w:p>
            <w:pPr>
              <w:jc w:val="center"/>
              <w:rPr>
                <w:rFonts w:hint="eastAsia" w:ascii="仿宋" w:hAnsi="仿宋" w:eastAsia="仿宋"/>
                <w:color w:val="auto"/>
                <w:sz w:val="24"/>
                <w:szCs w:val="24"/>
                <w:lang w:eastAsia="zh-CN"/>
              </w:rPr>
            </w:pPr>
            <w:r>
              <w:rPr>
                <w:rFonts w:hint="eastAsia" w:ascii="仿宋" w:hAnsi="仿宋" w:eastAsia="仿宋"/>
                <w:color w:val="auto"/>
                <w:sz w:val="24"/>
                <w:szCs w:val="24"/>
                <w:lang w:eastAsia="zh-CN"/>
              </w:rPr>
              <w:t>保密期限</w:t>
            </w:r>
          </w:p>
        </w:tc>
        <w:tc>
          <w:tcPr>
            <w:tcW w:w="7547" w:type="dxa"/>
            <w:gridSpan w:val="6"/>
            <w:noWrap w:val="0"/>
            <w:vAlign w:val="center"/>
          </w:tcPr>
          <w:p>
            <w:pPr>
              <w:spacing w:line="300" w:lineRule="auto"/>
              <w:jc w:val="both"/>
              <w:rPr>
                <w:rFonts w:hint="eastAsia" w:ascii="宋体" w:hAnsi="宋体" w:eastAsia="宋体" w:cs="宋体"/>
                <w:color w:val="auto"/>
                <w:sz w:val="24"/>
                <w:szCs w:val="24"/>
              </w:rPr>
            </w:pP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 xml:space="preserve">  </w:t>
            </w:r>
            <w:r>
              <w:rPr>
                <w:rFonts w:hint="eastAsia" w:ascii="仿宋" w:hAnsi="仿宋" w:eastAsia="仿宋"/>
                <w:color w:val="auto"/>
                <w:sz w:val="24"/>
                <w:szCs w:val="24"/>
                <w:lang w:eastAsia="zh-CN"/>
              </w:rPr>
              <w:t>）</w:t>
            </w:r>
            <w:r>
              <w:rPr>
                <w:rFonts w:hint="eastAsia" w:ascii="仿宋" w:hAnsi="仿宋" w:eastAsia="仿宋"/>
                <w:color w:val="auto"/>
                <w:sz w:val="24"/>
                <w:szCs w:val="24"/>
              </w:rPr>
              <w:t>年</w:t>
            </w:r>
            <w:r>
              <w:rPr>
                <w:rFonts w:hint="eastAsia" w:ascii="仿宋" w:hAnsi="仿宋" w:eastAsia="仿宋"/>
                <w:color w:val="auto"/>
                <w:sz w:val="24"/>
                <w:szCs w:val="24"/>
                <w:lang w:val="en-US" w:eastAsia="zh-CN"/>
              </w:rPr>
              <w:t xml:space="preserve">      </w:t>
            </w:r>
            <w:r>
              <w:rPr>
                <w:rFonts w:hint="eastAsia" w:ascii="仿宋" w:hAnsi="仿宋" w:eastAsia="仿宋"/>
                <w:color w:val="auto"/>
                <w:sz w:val="24"/>
                <w:szCs w:val="24"/>
              </w:rPr>
              <w:t xml:space="preserve">保密时间：   </w:t>
            </w:r>
            <w:r>
              <w:rPr>
                <w:rFonts w:ascii="仿宋" w:hAnsi="仿宋" w:eastAsia="仿宋"/>
                <w:color w:val="auto"/>
                <w:sz w:val="24"/>
                <w:szCs w:val="24"/>
              </w:rPr>
              <w:t xml:space="preserve">  </w:t>
            </w:r>
            <w:r>
              <w:rPr>
                <w:rFonts w:hint="eastAsia" w:ascii="仿宋" w:hAnsi="仿宋" w:eastAsia="仿宋"/>
                <w:color w:val="auto"/>
                <w:sz w:val="24"/>
                <w:szCs w:val="24"/>
              </w:rPr>
              <w:t>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305" w:type="dxa"/>
            <w:noWrap w:val="0"/>
            <w:vAlign w:val="center"/>
          </w:tcPr>
          <w:p>
            <w:pPr>
              <w:jc w:val="center"/>
              <w:rPr>
                <w:rFonts w:hint="eastAsia" w:ascii="仿宋" w:hAnsi="仿宋" w:eastAsia="仿宋"/>
                <w:color w:val="auto"/>
                <w:sz w:val="24"/>
                <w:szCs w:val="24"/>
                <w:lang w:eastAsia="zh-CN"/>
              </w:rPr>
            </w:pPr>
            <w:r>
              <w:rPr>
                <w:rFonts w:hint="eastAsia" w:ascii="仿宋" w:hAnsi="仿宋" w:eastAsia="仿宋"/>
                <w:color w:val="auto"/>
                <w:sz w:val="24"/>
                <w:szCs w:val="24"/>
                <w:lang w:eastAsia="zh-CN"/>
              </w:rPr>
              <w:t>知悉范围</w:t>
            </w:r>
          </w:p>
        </w:tc>
        <w:tc>
          <w:tcPr>
            <w:tcW w:w="7547" w:type="dxa"/>
            <w:gridSpan w:val="6"/>
            <w:noWrap w:val="0"/>
            <w:vAlign w:val="center"/>
          </w:tcPr>
          <w:p>
            <w:pPr>
              <w:spacing w:line="300" w:lineRule="auto"/>
              <w:jc w:val="both"/>
              <w:rPr>
                <w:rFonts w:hint="eastAsia" w:ascii="仿宋" w:hAnsi="仿宋" w:eastAsia="仿宋"/>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0" w:hRule="atLeast"/>
          <w:jc w:val="center"/>
        </w:trPr>
        <w:tc>
          <w:tcPr>
            <w:tcW w:w="1305" w:type="dxa"/>
            <w:noWrap w:val="0"/>
            <w:vAlign w:val="center"/>
          </w:tcPr>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申</w:t>
            </w:r>
          </w:p>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请</w:t>
            </w:r>
          </w:p>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理</w:t>
            </w:r>
          </w:p>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由</w:t>
            </w:r>
          </w:p>
        </w:tc>
        <w:tc>
          <w:tcPr>
            <w:tcW w:w="7547" w:type="dxa"/>
            <w:gridSpan w:val="6"/>
            <w:noWrap w:val="0"/>
            <w:vAlign w:val="top"/>
          </w:tcPr>
          <w:p>
            <w:pPr>
              <w:widowControl/>
              <w:spacing w:line="300" w:lineRule="auto"/>
              <w:ind w:firstLine="0" w:firstLineChars="0"/>
              <w:rPr>
                <w:rFonts w:hint="eastAsia" w:ascii="仿宋" w:hAnsi="仿宋" w:eastAsia="仿宋"/>
                <w:b/>
                <w:color w:val="auto"/>
                <w:sz w:val="24"/>
                <w:szCs w:val="24"/>
              </w:rPr>
            </w:pPr>
            <w:r>
              <w:rPr>
                <w:rFonts w:hint="eastAsia" w:ascii="仿宋" w:hAnsi="仿宋" w:eastAsia="仿宋"/>
                <w:b/>
                <w:color w:val="auto"/>
                <w:sz w:val="24"/>
                <w:szCs w:val="24"/>
              </w:rPr>
              <w:t>简述</w:t>
            </w:r>
            <w:r>
              <w:rPr>
                <w:rFonts w:hint="eastAsia" w:ascii="仿宋" w:hAnsi="仿宋" w:eastAsia="仿宋"/>
                <w:b/>
                <w:color w:val="auto"/>
                <w:sz w:val="24"/>
                <w:szCs w:val="24"/>
                <w:lang w:eastAsia="zh-CN"/>
              </w:rPr>
              <w:t>申请</w:t>
            </w:r>
            <w:r>
              <w:rPr>
                <w:rFonts w:hint="eastAsia" w:ascii="仿宋" w:hAnsi="仿宋" w:eastAsia="仿宋"/>
                <w:b/>
                <w:color w:val="auto"/>
                <w:sz w:val="24"/>
                <w:szCs w:val="24"/>
              </w:rPr>
              <w:t>理由，并提供相应佐证材料。</w:t>
            </w:r>
          </w:p>
          <w:p>
            <w:pPr>
              <w:widowControl/>
              <w:spacing w:line="300" w:lineRule="auto"/>
              <w:rPr>
                <w:rFonts w:hint="eastAsia" w:ascii="仿宋" w:hAnsi="仿宋" w:eastAsia="仿宋"/>
                <w:color w:val="auto"/>
                <w:sz w:val="24"/>
                <w:szCs w:val="24"/>
              </w:rPr>
            </w:pPr>
          </w:p>
          <w:p>
            <w:pPr>
              <w:widowControl/>
              <w:spacing w:line="300" w:lineRule="auto"/>
              <w:rPr>
                <w:rFonts w:hint="eastAsia" w:ascii="仿宋" w:hAnsi="仿宋" w:eastAsia="仿宋"/>
                <w:color w:val="auto"/>
                <w:sz w:val="24"/>
                <w:szCs w:val="24"/>
              </w:rPr>
            </w:pPr>
          </w:p>
          <w:p>
            <w:pPr>
              <w:widowControl/>
              <w:spacing w:line="300" w:lineRule="auto"/>
              <w:rPr>
                <w:rFonts w:ascii="仿宋" w:hAnsi="仿宋" w:eastAsia="仿宋"/>
                <w:color w:val="auto"/>
                <w:sz w:val="24"/>
                <w:szCs w:val="24"/>
              </w:rPr>
            </w:pPr>
          </w:p>
          <w:p>
            <w:pPr>
              <w:widowControl/>
              <w:spacing w:line="300" w:lineRule="auto"/>
              <w:rPr>
                <w:rFonts w:ascii="仿宋" w:hAnsi="仿宋" w:eastAsia="仿宋"/>
                <w:color w:val="auto"/>
                <w:sz w:val="24"/>
                <w:szCs w:val="24"/>
              </w:rPr>
            </w:pPr>
            <w:r>
              <w:rPr>
                <w:rFonts w:hint="eastAsia" w:ascii="仿宋" w:hAnsi="仿宋" w:eastAsia="仿宋"/>
                <w:color w:val="auto"/>
                <w:sz w:val="24"/>
                <w:szCs w:val="24"/>
              </w:rPr>
              <w:t>申请人签字：</w:t>
            </w:r>
          </w:p>
          <w:p>
            <w:pPr>
              <w:widowControl/>
              <w:spacing w:line="300" w:lineRule="auto"/>
              <w:ind w:firstLine="5760" w:firstLineChars="2400"/>
              <w:rPr>
                <w:rFonts w:hint="eastAsia" w:ascii="仿宋" w:hAnsi="仿宋" w:eastAsia="仿宋"/>
                <w:color w:val="auto"/>
                <w:sz w:val="24"/>
                <w:szCs w:val="24"/>
              </w:rPr>
            </w:pPr>
            <w:r>
              <w:rPr>
                <w:rFonts w:hint="eastAsia" w:ascii="仿宋" w:hAnsi="仿宋" w:eastAsia="仿宋"/>
                <w:color w:val="auto"/>
                <w:sz w:val="24"/>
                <w:szCs w:val="24"/>
              </w:rPr>
              <w:t xml:space="preserve">年   月  </w:t>
            </w:r>
            <w:r>
              <w:rPr>
                <w:rFonts w:ascii="仿宋" w:hAnsi="仿宋" w:eastAsia="仿宋"/>
                <w:color w:val="auto"/>
                <w:sz w:val="24"/>
                <w:szCs w:val="24"/>
              </w:rPr>
              <w:t xml:space="preserve"> </w:t>
            </w:r>
            <w:r>
              <w:rPr>
                <w:rFonts w:hint="eastAsia" w:ascii="仿宋" w:hAnsi="仿宋" w:eastAsia="仿宋"/>
                <w:color w:val="auto"/>
                <w:sz w:val="24"/>
                <w:szCs w:val="24"/>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9" w:hRule="atLeast"/>
          <w:jc w:val="center"/>
        </w:trPr>
        <w:tc>
          <w:tcPr>
            <w:tcW w:w="1305" w:type="dxa"/>
            <w:noWrap w:val="0"/>
            <w:vAlign w:val="center"/>
          </w:tcPr>
          <w:p>
            <w:pPr>
              <w:spacing w:line="300" w:lineRule="auto"/>
              <w:jc w:val="center"/>
              <w:rPr>
                <w:rFonts w:hint="eastAsia" w:ascii="仿宋" w:hAnsi="仿宋" w:eastAsia="仿宋"/>
                <w:color w:val="auto"/>
                <w:sz w:val="24"/>
                <w:szCs w:val="24"/>
                <w:lang w:eastAsia="zh-CN"/>
              </w:rPr>
            </w:pPr>
            <w:r>
              <w:rPr>
                <w:rFonts w:hint="eastAsia" w:ascii="仿宋" w:hAnsi="仿宋" w:eastAsia="仿宋"/>
                <w:color w:val="auto"/>
                <w:sz w:val="24"/>
                <w:szCs w:val="24"/>
                <w:lang w:eastAsia="zh-CN"/>
              </w:rPr>
              <w:t>指导教师</w:t>
            </w:r>
          </w:p>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意见</w:t>
            </w:r>
          </w:p>
        </w:tc>
        <w:tc>
          <w:tcPr>
            <w:tcW w:w="7547" w:type="dxa"/>
            <w:gridSpan w:val="6"/>
            <w:noWrap w:val="0"/>
            <w:vAlign w:val="center"/>
          </w:tcPr>
          <w:p>
            <w:pPr>
              <w:widowControl/>
              <w:spacing w:line="300" w:lineRule="auto"/>
              <w:jc w:val="center"/>
              <w:rPr>
                <w:rFonts w:ascii="仿宋" w:hAnsi="仿宋" w:eastAsia="仿宋"/>
                <w:color w:val="auto"/>
                <w:sz w:val="24"/>
                <w:szCs w:val="24"/>
              </w:rPr>
            </w:pPr>
          </w:p>
          <w:p>
            <w:pPr>
              <w:widowControl/>
              <w:spacing w:line="300" w:lineRule="auto"/>
              <w:jc w:val="center"/>
              <w:rPr>
                <w:rFonts w:hint="eastAsia" w:ascii="仿宋" w:hAnsi="仿宋" w:eastAsia="仿宋"/>
                <w:color w:val="auto"/>
                <w:sz w:val="24"/>
                <w:szCs w:val="24"/>
              </w:rPr>
            </w:pPr>
          </w:p>
          <w:p>
            <w:pPr>
              <w:widowControl/>
              <w:spacing w:line="300" w:lineRule="auto"/>
              <w:rPr>
                <w:rFonts w:hint="eastAsia" w:ascii="仿宋" w:hAnsi="仿宋" w:eastAsia="仿宋"/>
                <w:color w:val="auto"/>
                <w:sz w:val="24"/>
                <w:szCs w:val="24"/>
              </w:rPr>
            </w:pPr>
            <w:r>
              <w:rPr>
                <w:rFonts w:hint="eastAsia" w:ascii="仿宋" w:hAnsi="仿宋" w:eastAsia="仿宋"/>
                <w:color w:val="auto"/>
                <w:sz w:val="24"/>
                <w:szCs w:val="24"/>
                <w:lang w:eastAsia="zh-CN"/>
              </w:rPr>
              <w:t>指导教师</w:t>
            </w:r>
            <w:r>
              <w:rPr>
                <w:rFonts w:hint="eastAsia" w:ascii="仿宋" w:hAnsi="仿宋" w:eastAsia="仿宋"/>
                <w:color w:val="auto"/>
                <w:sz w:val="24"/>
                <w:szCs w:val="24"/>
              </w:rPr>
              <w:t xml:space="preserve">签字：                                  年 </w:t>
            </w:r>
            <w:r>
              <w:rPr>
                <w:rFonts w:ascii="仿宋" w:hAnsi="仿宋" w:eastAsia="仿宋"/>
                <w:color w:val="auto"/>
                <w:sz w:val="24"/>
                <w:szCs w:val="24"/>
              </w:rPr>
              <w:t xml:space="preserve"> </w:t>
            </w:r>
            <w:r>
              <w:rPr>
                <w:rFonts w:hint="eastAsia" w:ascii="仿宋" w:hAnsi="仿宋" w:eastAsia="仿宋"/>
                <w:color w:val="auto"/>
                <w:sz w:val="24"/>
                <w:szCs w:val="24"/>
              </w:rPr>
              <w:t xml:space="preserve"> 月 </w:t>
            </w:r>
            <w:r>
              <w:rPr>
                <w:rFonts w:ascii="仿宋" w:hAnsi="仿宋" w:eastAsia="仿宋"/>
                <w:color w:val="auto"/>
                <w:sz w:val="24"/>
                <w:szCs w:val="24"/>
              </w:rPr>
              <w:t xml:space="preserve"> </w:t>
            </w:r>
            <w:r>
              <w:rPr>
                <w:rFonts w:hint="eastAsia" w:ascii="仿宋" w:hAnsi="仿宋" w:eastAsia="仿宋"/>
                <w:color w:val="auto"/>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5" w:hRule="atLeast"/>
          <w:jc w:val="center"/>
        </w:trPr>
        <w:tc>
          <w:tcPr>
            <w:tcW w:w="4381" w:type="dxa"/>
            <w:gridSpan w:val="4"/>
            <w:noWrap w:val="0"/>
            <w:vAlign w:val="center"/>
          </w:tcPr>
          <w:p>
            <w:pPr>
              <w:spacing w:line="300" w:lineRule="auto"/>
              <w:rPr>
                <w:rFonts w:hint="eastAsia" w:ascii="仿宋" w:hAnsi="仿宋" w:eastAsia="仿宋"/>
                <w:color w:val="auto"/>
                <w:sz w:val="24"/>
                <w:szCs w:val="24"/>
              </w:rPr>
            </w:pPr>
            <w:r>
              <w:rPr>
                <w:rFonts w:hint="eastAsia" w:ascii="仿宋" w:hAnsi="仿宋" w:eastAsia="仿宋"/>
                <w:color w:val="auto"/>
                <w:sz w:val="24"/>
                <w:szCs w:val="24"/>
                <w:lang w:eastAsia="zh-CN"/>
              </w:rPr>
              <w:t>培养单位</w:t>
            </w:r>
            <w:r>
              <w:rPr>
                <w:rFonts w:hint="eastAsia" w:ascii="仿宋" w:hAnsi="仿宋" w:eastAsia="仿宋"/>
                <w:color w:val="auto"/>
                <w:sz w:val="24"/>
                <w:szCs w:val="24"/>
              </w:rPr>
              <w:t>保密工作小组意见</w:t>
            </w:r>
          </w:p>
          <w:p>
            <w:pPr>
              <w:spacing w:line="300" w:lineRule="auto"/>
              <w:rPr>
                <w:rFonts w:ascii="仿宋" w:hAnsi="仿宋" w:eastAsia="仿宋"/>
                <w:color w:val="auto"/>
                <w:sz w:val="24"/>
                <w:szCs w:val="24"/>
              </w:rPr>
            </w:pPr>
          </w:p>
          <w:p>
            <w:pPr>
              <w:spacing w:line="300" w:lineRule="auto"/>
              <w:rPr>
                <w:rFonts w:hint="eastAsia" w:ascii="仿宋" w:hAnsi="仿宋" w:eastAsia="仿宋"/>
                <w:color w:val="auto"/>
                <w:sz w:val="24"/>
                <w:szCs w:val="24"/>
              </w:rPr>
            </w:pPr>
          </w:p>
          <w:p>
            <w:pPr>
              <w:spacing w:line="300" w:lineRule="auto"/>
              <w:rPr>
                <w:rFonts w:ascii="仿宋" w:hAnsi="仿宋" w:eastAsia="仿宋"/>
                <w:color w:val="auto"/>
                <w:sz w:val="24"/>
                <w:szCs w:val="24"/>
              </w:rPr>
            </w:pPr>
            <w:r>
              <w:rPr>
                <w:rFonts w:hint="eastAsia" w:ascii="仿宋" w:hAnsi="仿宋" w:eastAsia="仿宋"/>
                <w:color w:val="auto"/>
                <w:sz w:val="24"/>
                <w:szCs w:val="24"/>
              </w:rPr>
              <w:t>负责人签字：            （公章）</w:t>
            </w:r>
          </w:p>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 xml:space="preserve">                      年   月   日</w:t>
            </w:r>
          </w:p>
        </w:tc>
        <w:tc>
          <w:tcPr>
            <w:tcW w:w="4471" w:type="dxa"/>
            <w:gridSpan w:val="3"/>
            <w:noWrap w:val="0"/>
            <w:vAlign w:val="center"/>
          </w:tcPr>
          <w:p>
            <w:pPr>
              <w:spacing w:line="300" w:lineRule="auto"/>
              <w:rPr>
                <w:rFonts w:hint="eastAsia" w:ascii="仿宋" w:hAnsi="仿宋" w:eastAsia="仿宋"/>
                <w:color w:val="auto"/>
                <w:sz w:val="24"/>
                <w:szCs w:val="24"/>
              </w:rPr>
            </w:pPr>
            <w:r>
              <w:rPr>
                <w:rFonts w:hint="eastAsia" w:ascii="仿宋" w:hAnsi="仿宋" w:eastAsia="仿宋"/>
                <w:color w:val="auto"/>
                <w:sz w:val="24"/>
                <w:szCs w:val="24"/>
              </w:rPr>
              <w:t>学校</w:t>
            </w:r>
            <w:r>
              <w:rPr>
                <w:rFonts w:hint="eastAsia" w:ascii="仿宋" w:hAnsi="仿宋" w:eastAsia="仿宋"/>
                <w:color w:val="auto"/>
                <w:sz w:val="24"/>
                <w:szCs w:val="24"/>
                <w:lang w:eastAsia="zh-CN"/>
              </w:rPr>
              <w:t>保</w:t>
            </w:r>
            <w:r>
              <w:rPr>
                <w:rFonts w:ascii="仿宋" w:hAnsi="仿宋" w:eastAsia="仿宋"/>
                <w:color w:val="auto"/>
                <w:sz w:val="24"/>
                <w:szCs w:val="24"/>
              </w:rPr>
              <w:t>密</w:t>
            </w:r>
            <w:r>
              <w:rPr>
                <w:rFonts w:hint="eastAsia" w:ascii="仿宋" w:hAnsi="仿宋" w:eastAsia="仿宋"/>
                <w:color w:val="auto"/>
                <w:sz w:val="24"/>
                <w:szCs w:val="24"/>
                <w:lang w:eastAsia="zh-CN"/>
              </w:rPr>
              <w:t>部门</w:t>
            </w:r>
            <w:r>
              <w:rPr>
                <w:rFonts w:hint="eastAsia" w:ascii="仿宋" w:hAnsi="仿宋" w:eastAsia="仿宋"/>
                <w:color w:val="auto"/>
                <w:sz w:val="24"/>
                <w:szCs w:val="24"/>
              </w:rPr>
              <w:t>意见</w:t>
            </w:r>
          </w:p>
          <w:p>
            <w:pPr>
              <w:spacing w:line="300" w:lineRule="auto"/>
              <w:rPr>
                <w:rFonts w:hint="eastAsia" w:ascii="仿宋" w:hAnsi="仿宋" w:eastAsia="仿宋"/>
                <w:color w:val="auto"/>
                <w:sz w:val="24"/>
                <w:szCs w:val="24"/>
              </w:rPr>
            </w:pPr>
          </w:p>
          <w:p>
            <w:pPr>
              <w:spacing w:line="300" w:lineRule="auto"/>
              <w:rPr>
                <w:rFonts w:hint="eastAsia" w:ascii="仿宋" w:hAnsi="仿宋" w:eastAsia="仿宋"/>
                <w:color w:val="auto"/>
                <w:sz w:val="24"/>
                <w:szCs w:val="24"/>
              </w:rPr>
            </w:pPr>
          </w:p>
          <w:p>
            <w:pPr>
              <w:spacing w:line="300" w:lineRule="auto"/>
              <w:rPr>
                <w:rFonts w:ascii="仿宋" w:hAnsi="仿宋" w:eastAsia="仿宋"/>
                <w:color w:val="auto"/>
                <w:sz w:val="24"/>
                <w:szCs w:val="24"/>
              </w:rPr>
            </w:pPr>
            <w:r>
              <w:rPr>
                <w:rFonts w:hint="eastAsia" w:ascii="仿宋" w:hAnsi="仿宋" w:eastAsia="仿宋"/>
                <w:color w:val="auto"/>
                <w:sz w:val="24"/>
                <w:szCs w:val="24"/>
              </w:rPr>
              <w:t>负责人签字：            （公章）</w:t>
            </w:r>
          </w:p>
          <w:p>
            <w:pPr>
              <w:widowControl/>
              <w:spacing w:line="300" w:lineRule="auto"/>
              <w:jc w:val="center"/>
              <w:rPr>
                <w:rFonts w:ascii="仿宋" w:hAnsi="仿宋" w:eastAsia="仿宋"/>
                <w:color w:val="auto"/>
                <w:sz w:val="24"/>
                <w:szCs w:val="24"/>
              </w:rPr>
            </w:pPr>
            <w:r>
              <w:rPr>
                <w:rFonts w:hint="eastAsia" w:ascii="仿宋" w:hAnsi="仿宋" w:eastAsia="仿宋"/>
                <w:color w:val="auto"/>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0" w:hRule="atLeast"/>
          <w:jc w:val="center"/>
        </w:trPr>
        <w:tc>
          <w:tcPr>
            <w:tcW w:w="8852" w:type="dxa"/>
            <w:gridSpan w:val="7"/>
            <w:noWrap w:val="0"/>
            <w:vAlign w:val="center"/>
          </w:tcPr>
          <w:p>
            <w:pPr>
              <w:spacing w:line="300" w:lineRule="auto"/>
              <w:rPr>
                <w:rFonts w:hint="eastAsia" w:ascii="仿宋" w:hAnsi="仿宋" w:eastAsia="仿宋"/>
                <w:color w:val="auto"/>
                <w:sz w:val="24"/>
                <w:szCs w:val="24"/>
              </w:rPr>
            </w:pPr>
            <w:r>
              <w:rPr>
                <w:rFonts w:hint="eastAsia" w:ascii="仿宋" w:hAnsi="仿宋" w:eastAsia="仿宋"/>
                <w:color w:val="auto"/>
                <w:sz w:val="24"/>
                <w:szCs w:val="24"/>
              </w:rPr>
              <w:t>结论：经审定，该学位论文</w:t>
            </w:r>
          </w:p>
          <w:p>
            <w:pPr>
              <w:spacing w:line="300" w:lineRule="auto"/>
              <w:ind w:firstLine="720" w:firstLineChars="300"/>
              <w:rPr>
                <w:rFonts w:hint="eastAsia" w:ascii="仿宋" w:hAnsi="仿宋" w:eastAsia="仿宋"/>
                <w:color w:val="auto"/>
                <w:sz w:val="24"/>
                <w:szCs w:val="24"/>
              </w:rPr>
            </w:pPr>
            <w:r>
              <w:rPr>
                <w:rFonts w:hint="eastAsia" w:ascii="仿宋" w:hAnsi="仿宋" w:eastAsia="仿宋"/>
                <w:color w:val="auto"/>
                <w:sz w:val="24"/>
                <w:szCs w:val="24"/>
              </w:rPr>
              <w:t>保密等级：</w:t>
            </w:r>
            <w:r>
              <w:rPr>
                <w:rFonts w:hint="eastAsia" w:ascii="仿宋" w:hAnsi="仿宋" w:eastAsia="仿宋"/>
                <w:color w:val="auto"/>
                <w:sz w:val="24"/>
                <w:szCs w:val="24"/>
                <w:lang w:val="en-US" w:eastAsia="zh-CN"/>
              </w:rPr>
              <w:t xml:space="preserve"> </w:t>
            </w:r>
            <w:r>
              <w:rPr>
                <w:rFonts w:hint="eastAsia" w:ascii="宋体" w:hAnsi="宋体" w:eastAsia="宋体" w:cs="宋体"/>
                <w:color w:val="auto"/>
                <w:sz w:val="24"/>
                <w:szCs w:val="24"/>
              </w:rPr>
              <w:sym w:font="Wingdings 2" w:char="00A3"/>
            </w:r>
            <w:r>
              <w:rPr>
                <w:rFonts w:hint="eastAsia" w:ascii="仿宋" w:hAnsi="仿宋" w:eastAsia="仿宋"/>
                <w:color w:val="auto"/>
                <w:sz w:val="24"/>
                <w:szCs w:val="24"/>
              </w:rPr>
              <w:t xml:space="preserve">机密   </w:t>
            </w:r>
            <w:r>
              <w:rPr>
                <w:rFonts w:ascii="仿宋" w:hAnsi="仿宋" w:eastAsia="仿宋"/>
                <w:color w:val="auto"/>
                <w:sz w:val="24"/>
                <w:szCs w:val="24"/>
              </w:rPr>
              <w:t xml:space="preserve"> </w:t>
            </w:r>
            <w:r>
              <w:rPr>
                <w:rFonts w:hint="eastAsia" w:ascii="宋体" w:hAnsi="宋体" w:eastAsia="宋体" w:cs="宋体"/>
                <w:color w:val="auto"/>
                <w:sz w:val="24"/>
                <w:szCs w:val="24"/>
              </w:rPr>
              <w:sym w:font="Wingdings 2" w:char="00A3"/>
            </w:r>
            <w:r>
              <w:rPr>
                <w:rFonts w:hint="eastAsia" w:ascii="仿宋" w:hAnsi="仿宋" w:eastAsia="仿宋"/>
                <w:color w:val="auto"/>
                <w:sz w:val="24"/>
                <w:szCs w:val="24"/>
              </w:rPr>
              <w:t xml:space="preserve">秘密   </w:t>
            </w:r>
          </w:p>
          <w:p>
            <w:pPr>
              <w:spacing w:line="300" w:lineRule="auto"/>
              <w:ind w:firstLine="710" w:firstLineChars="296"/>
              <w:rPr>
                <w:rFonts w:hint="eastAsia" w:ascii="仿宋" w:hAnsi="仿宋" w:eastAsia="仿宋"/>
                <w:color w:val="auto"/>
                <w:sz w:val="24"/>
                <w:szCs w:val="24"/>
              </w:rPr>
            </w:pPr>
            <w:r>
              <w:rPr>
                <w:rFonts w:hint="eastAsia" w:ascii="仿宋" w:hAnsi="仿宋" w:eastAsia="仿宋"/>
                <w:color w:val="auto"/>
                <w:sz w:val="24"/>
                <w:szCs w:val="24"/>
              </w:rPr>
              <w:t>保密年限：     年</w:t>
            </w:r>
          </w:p>
          <w:p>
            <w:pPr>
              <w:spacing w:line="300" w:lineRule="auto"/>
              <w:ind w:firstLine="710" w:firstLineChars="296"/>
              <w:rPr>
                <w:rFonts w:hint="eastAsia" w:ascii="仿宋" w:hAnsi="仿宋" w:eastAsia="仿宋"/>
                <w:color w:val="auto"/>
                <w:sz w:val="24"/>
                <w:szCs w:val="24"/>
              </w:rPr>
            </w:pPr>
            <w:r>
              <w:rPr>
                <w:rFonts w:hint="eastAsia" w:ascii="仿宋" w:hAnsi="仿宋" w:eastAsia="仿宋"/>
                <w:color w:val="auto"/>
                <w:sz w:val="24"/>
                <w:szCs w:val="24"/>
              </w:rPr>
              <w:t xml:space="preserve">保密时间：   </w:t>
            </w:r>
            <w:r>
              <w:rPr>
                <w:rFonts w:ascii="仿宋" w:hAnsi="仿宋" w:eastAsia="仿宋"/>
                <w:color w:val="auto"/>
                <w:sz w:val="24"/>
                <w:szCs w:val="24"/>
              </w:rPr>
              <w:t xml:space="preserve">  </w:t>
            </w:r>
            <w:r>
              <w:rPr>
                <w:rFonts w:hint="eastAsia" w:ascii="仿宋" w:hAnsi="仿宋" w:eastAsia="仿宋"/>
                <w:color w:val="auto"/>
                <w:sz w:val="24"/>
                <w:szCs w:val="24"/>
              </w:rPr>
              <w:t>年   月   日至     年   月   日</w:t>
            </w:r>
          </w:p>
          <w:p>
            <w:pPr>
              <w:spacing w:line="300" w:lineRule="auto"/>
              <w:ind w:firstLine="710" w:firstLineChars="296"/>
              <w:rPr>
                <w:rFonts w:hint="eastAsia" w:ascii="仿宋" w:hAnsi="仿宋" w:eastAsia="仿宋"/>
                <w:color w:val="auto"/>
                <w:sz w:val="24"/>
                <w:szCs w:val="24"/>
                <w:lang w:eastAsia="zh-CN"/>
              </w:rPr>
            </w:pPr>
            <w:r>
              <w:rPr>
                <w:rFonts w:hint="eastAsia" w:ascii="仿宋" w:hAnsi="仿宋" w:eastAsia="仿宋"/>
                <w:color w:val="auto"/>
                <w:sz w:val="24"/>
                <w:szCs w:val="24"/>
                <w:lang w:eastAsia="zh-CN"/>
              </w:rPr>
              <w:t>知悉范围：</w:t>
            </w:r>
          </w:p>
        </w:tc>
      </w:tr>
    </w:tbl>
    <w:p>
      <w:pPr>
        <w:spacing w:line="300" w:lineRule="auto"/>
        <w:rPr>
          <w:rFonts w:ascii="仿宋" w:hAnsi="仿宋" w:eastAsia="仿宋"/>
          <w:color w:val="auto"/>
          <w:sz w:val="28"/>
          <w:szCs w:val="28"/>
        </w:rPr>
      </w:pPr>
      <w:r>
        <w:rPr>
          <w:rFonts w:hint="eastAsia" w:ascii="仿宋" w:hAnsi="仿宋" w:eastAsia="仿宋"/>
          <w:color w:val="auto"/>
          <w:sz w:val="24"/>
          <w:szCs w:val="24"/>
        </w:rPr>
        <w:t>注：本表一式</w:t>
      </w:r>
      <w:r>
        <w:rPr>
          <w:rFonts w:hint="eastAsia" w:ascii="仿宋" w:hAnsi="仿宋" w:eastAsia="仿宋"/>
          <w:color w:val="auto"/>
          <w:sz w:val="24"/>
          <w:szCs w:val="24"/>
          <w:lang w:eastAsia="zh-CN"/>
        </w:rPr>
        <w:t>四</w:t>
      </w:r>
      <w:r>
        <w:rPr>
          <w:rFonts w:hint="eastAsia" w:ascii="仿宋" w:hAnsi="仿宋" w:eastAsia="仿宋"/>
          <w:color w:val="auto"/>
          <w:sz w:val="24"/>
          <w:szCs w:val="24"/>
        </w:rPr>
        <w:t>份。</w:t>
      </w:r>
      <w:r>
        <w:rPr>
          <w:rFonts w:hint="eastAsia" w:ascii="仿宋" w:hAnsi="仿宋" w:eastAsia="仿宋"/>
          <w:color w:val="auto"/>
          <w:sz w:val="24"/>
          <w:szCs w:val="24"/>
          <w:lang w:eastAsia="zh-CN"/>
        </w:rPr>
        <w:t>培养单位、</w:t>
      </w:r>
      <w:r>
        <w:rPr>
          <w:rFonts w:hint="eastAsia" w:ascii="仿宋" w:hAnsi="仿宋" w:eastAsia="仿宋"/>
          <w:color w:val="auto"/>
          <w:sz w:val="24"/>
          <w:szCs w:val="24"/>
        </w:rPr>
        <w:t>校学位</w:t>
      </w:r>
      <w:r>
        <w:rPr>
          <w:rFonts w:hint="eastAsia" w:ascii="仿宋" w:hAnsi="仿宋" w:eastAsia="仿宋"/>
          <w:color w:val="auto"/>
          <w:sz w:val="24"/>
          <w:szCs w:val="24"/>
          <w:lang w:eastAsia="zh-CN"/>
        </w:rPr>
        <w:t>办、学</w:t>
      </w:r>
      <w:r>
        <w:rPr>
          <w:rFonts w:hint="eastAsia" w:ascii="仿宋" w:hAnsi="仿宋" w:eastAsia="仿宋"/>
          <w:color w:val="auto"/>
          <w:sz w:val="24"/>
          <w:szCs w:val="24"/>
        </w:rPr>
        <w:t>校保密</w:t>
      </w:r>
      <w:r>
        <w:rPr>
          <w:rFonts w:hint="eastAsia" w:ascii="仿宋" w:hAnsi="仿宋" w:eastAsia="仿宋"/>
          <w:color w:val="auto"/>
          <w:sz w:val="24"/>
          <w:szCs w:val="24"/>
          <w:lang w:eastAsia="zh-CN"/>
        </w:rPr>
        <w:t>部门、档案馆各一份</w:t>
      </w:r>
      <w:r>
        <w:rPr>
          <w:rFonts w:hint="eastAsia" w:ascii="仿宋" w:hAnsi="仿宋" w:eastAsia="仿宋"/>
          <w:color w:val="auto"/>
          <w:sz w:val="24"/>
          <w:szCs w:val="24"/>
        </w:rPr>
        <w:t>备案。</w:t>
      </w:r>
    </w:p>
    <w:p>
      <w:pPr>
        <w:spacing w:line="540" w:lineRule="exact"/>
        <w:rPr>
          <w:rFonts w:hint="eastAsia" w:ascii="仿宋" w:hAnsi="仿宋" w:eastAsia="仿宋"/>
          <w:color w:val="auto"/>
          <w:sz w:val="28"/>
          <w:szCs w:val="28"/>
        </w:rPr>
        <w:sectPr>
          <w:pgSz w:w="11906" w:h="16838"/>
          <w:pgMar w:top="1440" w:right="1800" w:bottom="1440" w:left="1800" w:header="851" w:footer="992" w:gutter="0"/>
          <w:cols w:space="720" w:num="1"/>
          <w:docGrid w:type="lines" w:linePitch="312" w:charSpace="0"/>
        </w:sectPr>
      </w:pPr>
    </w:p>
    <w:p>
      <w:pPr>
        <w:spacing w:line="540" w:lineRule="exact"/>
        <w:rPr>
          <w:rFonts w:ascii="仿宋" w:hAnsi="仿宋" w:eastAsia="仿宋"/>
          <w:color w:val="auto"/>
          <w:sz w:val="28"/>
          <w:szCs w:val="28"/>
        </w:rPr>
      </w:pPr>
      <w:r>
        <w:rPr>
          <w:rFonts w:hint="eastAsia" w:ascii="仿宋" w:hAnsi="仿宋" w:eastAsia="仿宋"/>
          <w:color w:val="auto"/>
          <w:sz w:val="28"/>
          <w:szCs w:val="28"/>
        </w:rPr>
        <w:t>附件2：</w:t>
      </w:r>
      <w:r>
        <w:rPr>
          <w:rFonts w:ascii="仿宋" w:hAnsi="仿宋" w:eastAsia="仿宋"/>
          <w:color w:val="auto"/>
          <w:sz w:val="28"/>
          <w:szCs w:val="28"/>
        </w:rPr>
        <w:t xml:space="preserve"> </w:t>
      </w:r>
    </w:p>
    <w:p>
      <w:pPr>
        <w:spacing w:line="540" w:lineRule="exact"/>
        <w:jc w:val="center"/>
        <w:rPr>
          <w:rFonts w:hint="eastAsia" w:ascii="仿宋" w:hAnsi="仿宋" w:eastAsia="仿宋"/>
          <w:b/>
          <w:color w:val="auto"/>
        </w:rPr>
      </w:pPr>
      <w:r>
        <w:rPr>
          <w:rFonts w:hint="eastAsia" w:ascii="仿宋" w:hAnsi="仿宋" w:eastAsia="仿宋"/>
          <w:b/>
          <w:color w:val="auto"/>
          <w:spacing w:val="-10"/>
          <w:sz w:val="36"/>
          <w:szCs w:val="28"/>
        </w:rPr>
        <w:t>东北师范大学研究生涉密学位论文保密协议</w:t>
      </w:r>
    </w:p>
    <w:p>
      <w:pPr>
        <w:pStyle w:val="4"/>
        <w:spacing w:before="0" w:beforeAutospacing="0" w:after="0" w:afterAutospacing="0" w:line="500" w:lineRule="exact"/>
        <w:ind w:firstLine="480" w:firstLineChars="200"/>
        <w:jc w:val="both"/>
        <w:rPr>
          <w:rFonts w:hint="eastAsia" w:ascii="仿宋" w:hAnsi="仿宋" w:eastAsia="仿宋"/>
          <w:color w:val="auto"/>
          <w:szCs w:val="21"/>
        </w:rPr>
      </w:pPr>
      <w:r>
        <w:rPr>
          <w:rFonts w:ascii="仿宋" w:hAnsi="仿宋" w:eastAsia="仿宋"/>
          <w:color w:val="auto"/>
          <w:szCs w:val="21"/>
        </w:rPr>
        <w:t>为保守</w:t>
      </w:r>
      <w:r>
        <w:rPr>
          <w:rFonts w:hint="eastAsia" w:ascii="仿宋" w:hAnsi="仿宋" w:eastAsia="仿宋"/>
          <w:color w:val="auto"/>
          <w:szCs w:val="21"/>
        </w:rPr>
        <w:t>国家</w:t>
      </w:r>
      <w:r>
        <w:rPr>
          <w:rFonts w:ascii="仿宋" w:hAnsi="仿宋" w:eastAsia="仿宋"/>
          <w:color w:val="auto"/>
          <w:szCs w:val="21"/>
        </w:rPr>
        <w:t>秘密</w:t>
      </w:r>
      <w:r>
        <w:rPr>
          <w:rFonts w:hint="eastAsia" w:ascii="仿宋" w:hAnsi="仿宋" w:eastAsia="仿宋"/>
          <w:color w:val="auto"/>
          <w:szCs w:val="21"/>
        </w:rPr>
        <w:t>及技术秘密</w:t>
      </w:r>
      <w:r>
        <w:rPr>
          <w:rFonts w:ascii="仿宋" w:hAnsi="仿宋" w:eastAsia="仿宋"/>
          <w:color w:val="auto"/>
          <w:szCs w:val="21"/>
        </w:rPr>
        <w:t>，甲方</w:t>
      </w:r>
      <w:r>
        <w:rPr>
          <w:rFonts w:hint="eastAsia" w:ascii="仿宋" w:hAnsi="仿宋" w:eastAsia="仿宋"/>
          <w:b/>
          <w:color w:val="auto"/>
          <w:szCs w:val="21"/>
        </w:rPr>
        <w:t>(东北师范大学相关人员)</w:t>
      </w:r>
      <w:r>
        <w:rPr>
          <w:rFonts w:ascii="仿宋" w:hAnsi="仿宋" w:eastAsia="仿宋"/>
          <w:color w:val="auto"/>
          <w:szCs w:val="21"/>
        </w:rPr>
        <w:t>与乙方</w:t>
      </w:r>
      <w:r>
        <w:rPr>
          <w:rFonts w:hint="eastAsia" w:ascii="仿宋" w:hAnsi="仿宋" w:eastAsia="仿宋"/>
          <w:b/>
          <w:color w:val="auto"/>
          <w:szCs w:val="21"/>
        </w:rPr>
        <w:t>(涉密学位论文的作者、</w:t>
      </w:r>
      <w:r>
        <w:rPr>
          <w:rFonts w:hint="eastAsia" w:ascii="仿宋" w:hAnsi="仿宋" w:eastAsia="仿宋"/>
          <w:b/>
          <w:color w:val="auto"/>
          <w:szCs w:val="21"/>
          <w:lang w:eastAsia="zh-CN"/>
        </w:rPr>
        <w:t>涉密学位论文导师、</w:t>
      </w:r>
      <w:r>
        <w:rPr>
          <w:rFonts w:hint="eastAsia" w:ascii="仿宋" w:hAnsi="仿宋" w:eastAsia="仿宋"/>
          <w:b/>
          <w:color w:val="auto"/>
          <w:szCs w:val="21"/>
        </w:rPr>
        <w:t>涉密学位论文评阅人、开题委员会成员、预答辩委员会成员、答辩委员会成员及知悉论文内容的有关人员)</w:t>
      </w:r>
      <w:r>
        <w:rPr>
          <w:rFonts w:ascii="仿宋" w:hAnsi="仿宋" w:eastAsia="仿宋"/>
          <w:color w:val="auto"/>
          <w:szCs w:val="21"/>
        </w:rPr>
        <w:t>达成如下协议：</w:t>
      </w:r>
    </w:p>
    <w:p>
      <w:pPr>
        <w:pStyle w:val="4"/>
        <w:spacing w:before="0" w:beforeAutospacing="0" w:after="0" w:afterAutospacing="0" w:line="500" w:lineRule="exact"/>
        <w:ind w:firstLine="420"/>
        <w:jc w:val="both"/>
        <w:rPr>
          <w:rFonts w:ascii="仿宋" w:hAnsi="仿宋" w:eastAsia="仿宋"/>
          <w:color w:val="auto"/>
          <w:szCs w:val="21"/>
        </w:rPr>
      </w:pPr>
      <w:r>
        <w:rPr>
          <w:rFonts w:hint="eastAsia" w:ascii="仿宋" w:hAnsi="仿宋" w:eastAsia="仿宋"/>
          <w:color w:val="auto"/>
          <w:szCs w:val="21"/>
        </w:rPr>
        <w:t>______________院（部）研究生_________（</w:t>
      </w:r>
      <w:r>
        <w:rPr>
          <w:rFonts w:hint="eastAsia" w:ascii="仿宋" w:hAnsi="仿宋" w:eastAsia="仿宋"/>
          <w:color w:val="auto"/>
          <w:szCs w:val="21"/>
          <w:lang w:eastAsia="zh-CN"/>
        </w:rPr>
        <w:t>指导教师</w:t>
      </w:r>
      <w:r>
        <w:rPr>
          <w:rFonts w:hint="eastAsia" w:ascii="仿宋" w:hAnsi="仿宋" w:eastAsia="仿宋"/>
          <w:color w:val="auto"/>
          <w:szCs w:val="21"/>
        </w:rPr>
        <w:t>：___________）(硕士、博士)学位论文的题目为</w:t>
      </w:r>
      <w:r>
        <w:rPr>
          <w:rFonts w:hint="eastAsia" w:ascii="仿宋" w:hAnsi="仿宋" w:eastAsia="仿宋"/>
          <w:color w:val="auto"/>
          <w:szCs w:val="21"/>
          <w:u w:val="single"/>
        </w:rPr>
        <w:t xml:space="preserve">                               </w:t>
      </w:r>
      <w:r>
        <w:rPr>
          <w:rFonts w:hint="eastAsia" w:ascii="仿宋" w:hAnsi="仿宋" w:eastAsia="仿宋"/>
          <w:color w:val="auto"/>
          <w:szCs w:val="21"/>
        </w:rPr>
        <w:t>，密级为</w:t>
      </w:r>
      <w:r>
        <w:rPr>
          <w:rFonts w:hint="eastAsia" w:ascii="仿宋" w:hAnsi="仿宋" w:eastAsia="仿宋"/>
          <w:color w:val="auto"/>
          <w:szCs w:val="21"/>
          <w:u w:val="single"/>
        </w:rPr>
        <w:t xml:space="preserve">      </w:t>
      </w:r>
      <w:r>
        <w:rPr>
          <w:rFonts w:hint="eastAsia" w:ascii="仿宋" w:hAnsi="仿宋" w:eastAsia="仿宋"/>
          <w:color w:val="auto"/>
          <w:szCs w:val="21"/>
        </w:rPr>
        <w:t>，保密期限为</w:t>
      </w:r>
      <w:r>
        <w:rPr>
          <w:rFonts w:hint="eastAsia" w:ascii="仿宋" w:hAnsi="仿宋" w:eastAsia="仿宋"/>
          <w:color w:val="auto"/>
          <w:szCs w:val="21"/>
          <w:u w:val="single"/>
        </w:rPr>
        <w:t xml:space="preserve">    </w:t>
      </w:r>
      <w:r>
        <w:rPr>
          <w:rFonts w:hint="eastAsia" w:ascii="仿宋" w:hAnsi="仿宋" w:eastAsia="仿宋"/>
          <w:color w:val="auto"/>
          <w:szCs w:val="21"/>
        </w:rPr>
        <w:t>年，时间自</w:t>
      </w:r>
      <w:r>
        <w:rPr>
          <w:rFonts w:hint="eastAsia" w:ascii="仿宋" w:hAnsi="仿宋" w:eastAsia="仿宋"/>
          <w:color w:val="auto"/>
          <w:szCs w:val="21"/>
          <w:u w:val="single"/>
        </w:rPr>
        <w:t xml:space="preserve">         </w:t>
      </w:r>
      <w:r>
        <w:rPr>
          <w:rFonts w:hint="eastAsia" w:ascii="仿宋" w:hAnsi="仿宋" w:eastAsia="仿宋"/>
          <w:color w:val="auto"/>
          <w:szCs w:val="21"/>
        </w:rPr>
        <w:t>起</w:t>
      </w:r>
      <w:r>
        <w:rPr>
          <w:rFonts w:hint="eastAsia" w:ascii="仿宋" w:hAnsi="仿宋" w:eastAsia="仿宋"/>
          <w:color w:val="auto"/>
          <w:szCs w:val="21"/>
          <w:u w:val="single"/>
        </w:rPr>
        <w:t xml:space="preserve">         </w:t>
      </w:r>
      <w:r>
        <w:rPr>
          <w:rFonts w:hint="eastAsia" w:ascii="仿宋" w:hAnsi="仿宋" w:eastAsia="仿宋"/>
          <w:color w:val="auto"/>
          <w:szCs w:val="21"/>
        </w:rPr>
        <w:t>止。</w:t>
      </w:r>
    </w:p>
    <w:p>
      <w:pPr>
        <w:pStyle w:val="4"/>
        <w:spacing w:before="0" w:beforeAutospacing="0" w:after="0" w:afterAutospacing="0" w:line="500" w:lineRule="exact"/>
        <w:ind w:firstLine="480" w:firstLineChars="200"/>
        <w:jc w:val="both"/>
        <w:rPr>
          <w:rFonts w:hint="eastAsia" w:ascii="仿宋" w:hAnsi="仿宋" w:eastAsia="仿宋"/>
          <w:color w:val="auto"/>
          <w:szCs w:val="21"/>
        </w:rPr>
      </w:pPr>
      <w:r>
        <w:rPr>
          <w:rFonts w:ascii="仿宋" w:hAnsi="仿宋" w:eastAsia="仿宋"/>
          <w:color w:val="auto"/>
          <w:szCs w:val="21"/>
        </w:rPr>
        <w:t>由于工作需要，甲方允许乙方知悉</w:t>
      </w:r>
      <w:r>
        <w:rPr>
          <w:rFonts w:hint="eastAsia" w:ascii="仿宋" w:hAnsi="仿宋" w:eastAsia="仿宋"/>
          <w:color w:val="auto"/>
          <w:szCs w:val="21"/>
        </w:rPr>
        <w:t>本论文所涉及</w:t>
      </w:r>
      <w:r>
        <w:rPr>
          <w:rFonts w:ascii="仿宋" w:hAnsi="仿宋" w:eastAsia="仿宋"/>
          <w:color w:val="auto"/>
          <w:szCs w:val="21"/>
        </w:rPr>
        <w:t>的</w:t>
      </w:r>
      <w:r>
        <w:rPr>
          <w:rFonts w:hint="eastAsia" w:ascii="仿宋" w:hAnsi="仿宋" w:eastAsia="仿宋"/>
          <w:color w:val="auto"/>
          <w:szCs w:val="21"/>
        </w:rPr>
        <w:t>国家</w:t>
      </w:r>
      <w:r>
        <w:rPr>
          <w:rFonts w:ascii="仿宋" w:hAnsi="仿宋" w:eastAsia="仿宋"/>
          <w:color w:val="auto"/>
          <w:szCs w:val="21"/>
        </w:rPr>
        <w:t>秘密</w:t>
      </w:r>
      <w:r>
        <w:rPr>
          <w:rFonts w:hint="eastAsia" w:ascii="仿宋" w:hAnsi="仿宋" w:eastAsia="仿宋"/>
          <w:color w:val="auto"/>
          <w:szCs w:val="21"/>
        </w:rPr>
        <w:t>及内部秘密。阅毕，</w:t>
      </w:r>
      <w:r>
        <w:rPr>
          <w:rFonts w:ascii="仿宋" w:hAnsi="仿宋" w:eastAsia="仿宋"/>
          <w:color w:val="auto"/>
          <w:szCs w:val="21"/>
        </w:rPr>
        <w:t>乙方</w:t>
      </w:r>
      <w:r>
        <w:rPr>
          <w:rFonts w:hint="eastAsia" w:ascii="仿宋" w:hAnsi="仿宋" w:eastAsia="仿宋"/>
          <w:color w:val="auto"/>
          <w:szCs w:val="21"/>
        </w:rPr>
        <w:t>将本论文返还甲方，并在知悉的国家秘密或内部秘密未解密前，</w:t>
      </w:r>
      <w:r>
        <w:rPr>
          <w:rFonts w:ascii="仿宋" w:hAnsi="仿宋" w:eastAsia="仿宋"/>
          <w:color w:val="auto"/>
          <w:szCs w:val="21"/>
        </w:rPr>
        <w:t>不得向</w:t>
      </w:r>
      <w:r>
        <w:rPr>
          <w:rFonts w:hint="eastAsia" w:ascii="仿宋" w:hAnsi="仿宋" w:eastAsia="仿宋"/>
          <w:color w:val="auto"/>
          <w:szCs w:val="21"/>
        </w:rPr>
        <w:t>知悉范围外的</w:t>
      </w:r>
      <w:r>
        <w:rPr>
          <w:rFonts w:ascii="仿宋" w:hAnsi="仿宋" w:eastAsia="仿宋"/>
          <w:color w:val="auto"/>
          <w:szCs w:val="21"/>
        </w:rPr>
        <w:t>任何单位</w:t>
      </w:r>
      <w:r>
        <w:rPr>
          <w:rFonts w:hint="eastAsia" w:ascii="仿宋" w:hAnsi="仿宋" w:eastAsia="仿宋"/>
          <w:color w:val="auto"/>
          <w:szCs w:val="21"/>
        </w:rPr>
        <w:t>或</w:t>
      </w:r>
      <w:r>
        <w:rPr>
          <w:rFonts w:ascii="仿宋" w:hAnsi="仿宋" w:eastAsia="仿宋"/>
          <w:color w:val="auto"/>
          <w:szCs w:val="21"/>
        </w:rPr>
        <w:t>个人</w:t>
      </w:r>
      <w:r>
        <w:rPr>
          <w:rFonts w:hint="eastAsia" w:ascii="仿宋" w:hAnsi="仿宋" w:eastAsia="仿宋"/>
          <w:color w:val="auto"/>
          <w:szCs w:val="21"/>
        </w:rPr>
        <w:t>以任何方式（</w:t>
      </w:r>
      <w:r>
        <w:rPr>
          <w:rFonts w:ascii="仿宋" w:hAnsi="仿宋" w:eastAsia="仿宋"/>
          <w:color w:val="auto"/>
          <w:szCs w:val="21"/>
        </w:rPr>
        <w:t>直接、间接、口头或书面等形式</w:t>
      </w:r>
      <w:r>
        <w:rPr>
          <w:rFonts w:hint="eastAsia" w:ascii="仿宋" w:hAnsi="仿宋" w:eastAsia="仿宋"/>
          <w:color w:val="auto"/>
          <w:szCs w:val="21"/>
        </w:rPr>
        <w:t>）</w:t>
      </w:r>
      <w:r>
        <w:rPr>
          <w:rFonts w:ascii="仿宋" w:hAnsi="仿宋" w:eastAsia="仿宋"/>
          <w:color w:val="auto"/>
          <w:szCs w:val="21"/>
        </w:rPr>
        <w:t>泄露所掌握</w:t>
      </w:r>
      <w:r>
        <w:rPr>
          <w:rFonts w:hint="eastAsia" w:ascii="仿宋" w:hAnsi="仿宋" w:eastAsia="仿宋"/>
          <w:color w:val="auto"/>
          <w:szCs w:val="21"/>
        </w:rPr>
        <w:t>的</w:t>
      </w:r>
      <w:r>
        <w:rPr>
          <w:rFonts w:ascii="仿宋" w:hAnsi="仿宋" w:eastAsia="仿宋"/>
          <w:color w:val="auto"/>
          <w:szCs w:val="21"/>
        </w:rPr>
        <w:t>秘密事项</w:t>
      </w:r>
      <w:r>
        <w:rPr>
          <w:rFonts w:hint="eastAsia" w:ascii="仿宋" w:hAnsi="仿宋" w:eastAsia="仿宋"/>
          <w:color w:val="auto"/>
          <w:szCs w:val="21"/>
        </w:rPr>
        <w:t>。</w:t>
      </w:r>
    </w:p>
    <w:p>
      <w:pPr>
        <w:pStyle w:val="4"/>
        <w:spacing w:before="0" w:beforeAutospacing="0" w:after="0" w:afterAutospacing="0" w:line="500" w:lineRule="exact"/>
        <w:ind w:firstLine="480" w:firstLineChars="200"/>
        <w:jc w:val="both"/>
        <w:rPr>
          <w:rFonts w:hint="eastAsia" w:ascii="仿宋" w:hAnsi="仿宋" w:eastAsia="仿宋"/>
          <w:color w:val="auto"/>
          <w:szCs w:val="21"/>
        </w:rPr>
      </w:pPr>
      <w:r>
        <w:rPr>
          <w:rFonts w:ascii="仿宋" w:hAnsi="仿宋" w:eastAsia="仿宋"/>
          <w:color w:val="auto"/>
          <w:szCs w:val="21"/>
        </w:rPr>
        <w:t>凡违反本协议规定泄</w:t>
      </w:r>
      <w:r>
        <w:rPr>
          <w:rFonts w:hint="eastAsia" w:ascii="仿宋" w:hAnsi="仿宋" w:eastAsia="仿宋"/>
          <w:color w:val="auto"/>
          <w:szCs w:val="21"/>
        </w:rPr>
        <w:t>露国家</w:t>
      </w:r>
      <w:r>
        <w:rPr>
          <w:rFonts w:ascii="仿宋" w:hAnsi="仿宋" w:eastAsia="仿宋"/>
          <w:color w:val="auto"/>
          <w:szCs w:val="21"/>
        </w:rPr>
        <w:t>秘密</w:t>
      </w:r>
      <w:r>
        <w:rPr>
          <w:rFonts w:hint="eastAsia" w:ascii="仿宋" w:hAnsi="仿宋" w:eastAsia="仿宋"/>
          <w:color w:val="auto"/>
          <w:szCs w:val="21"/>
        </w:rPr>
        <w:t>或内部秘密</w:t>
      </w:r>
      <w:r>
        <w:rPr>
          <w:rFonts w:ascii="仿宋" w:hAnsi="仿宋" w:eastAsia="仿宋"/>
          <w:color w:val="auto"/>
          <w:szCs w:val="21"/>
        </w:rPr>
        <w:t>者，</w:t>
      </w:r>
      <w:r>
        <w:rPr>
          <w:rFonts w:hint="eastAsia" w:ascii="仿宋" w:hAnsi="仿宋" w:eastAsia="仿宋"/>
          <w:color w:val="auto"/>
          <w:szCs w:val="21"/>
        </w:rPr>
        <w:t>须承担相应泄密责任，后果严重者，将依法追究其刑事责任。</w:t>
      </w:r>
    </w:p>
    <w:p>
      <w:pPr>
        <w:pStyle w:val="4"/>
        <w:spacing w:before="0" w:beforeAutospacing="0" w:after="0" w:afterAutospacing="0" w:line="500" w:lineRule="exact"/>
        <w:ind w:firstLine="420"/>
        <w:jc w:val="both"/>
        <w:rPr>
          <w:rFonts w:hint="eastAsia" w:ascii="仿宋" w:hAnsi="仿宋" w:eastAsia="仿宋"/>
          <w:color w:val="auto"/>
          <w:szCs w:val="21"/>
        </w:rPr>
      </w:pPr>
      <w:r>
        <w:rPr>
          <w:rFonts w:hint="eastAsia" w:ascii="仿宋" w:hAnsi="仿宋" w:eastAsia="仿宋"/>
          <w:color w:val="auto"/>
          <w:szCs w:val="21"/>
        </w:rPr>
        <w:t>我已认真阅读了本协议内容，本人承诺遵守本协议所列条款，如违反协议，愿意承担相应后果。</w:t>
      </w:r>
    </w:p>
    <w:p>
      <w:pPr>
        <w:pStyle w:val="4"/>
        <w:spacing w:before="0" w:beforeAutospacing="0" w:after="0" w:afterAutospacing="0" w:line="500" w:lineRule="exact"/>
        <w:ind w:firstLine="420"/>
        <w:jc w:val="both"/>
        <w:rPr>
          <w:rFonts w:hint="eastAsia" w:ascii="仿宋" w:hAnsi="仿宋" w:eastAsia="仿宋"/>
          <w:color w:val="auto"/>
          <w:szCs w:val="21"/>
        </w:rPr>
      </w:pPr>
      <w:r>
        <w:rPr>
          <w:rFonts w:ascii="仿宋" w:hAnsi="仿宋" w:eastAsia="仿宋"/>
          <w:color w:val="auto"/>
          <w:szCs w:val="21"/>
        </w:rPr>
        <w:t>本协议自双方签字之日起生效，至</w:t>
      </w:r>
      <w:r>
        <w:rPr>
          <w:rFonts w:hint="eastAsia" w:ascii="仿宋" w:hAnsi="仿宋" w:eastAsia="仿宋"/>
          <w:color w:val="auto"/>
          <w:szCs w:val="21"/>
        </w:rPr>
        <w:t>本论文解密之日起</w:t>
      </w:r>
      <w:r>
        <w:rPr>
          <w:rFonts w:ascii="仿宋" w:hAnsi="仿宋" w:eastAsia="仿宋"/>
          <w:color w:val="auto"/>
          <w:szCs w:val="21"/>
        </w:rPr>
        <w:t>本协议</w:t>
      </w:r>
      <w:r>
        <w:rPr>
          <w:rFonts w:hint="eastAsia" w:ascii="仿宋" w:hAnsi="仿宋" w:eastAsia="仿宋"/>
          <w:color w:val="auto"/>
          <w:szCs w:val="21"/>
        </w:rPr>
        <w:t>自动失效</w:t>
      </w:r>
      <w:r>
        <w:rPr>
          <w:rFonts w:ascii="仿宋" w:hAnsi="仿宋" w:eastAsia="仿宋"/>
          <w:color w:val="auto"/>
          <w:szCs w:val="21"/>
        </w:rPr>
        <w:t>终止。</w:t>
      </w:r>
    </w:p>
    <w:p>
      <w:pPr>
        <w:pStyle w:val="4"/>
        <w:spacing w:before="0" w:beforeAutospacing="0" w:after="0" w:afterAutospacing="0" w:line="500" w:lineRule="exact"/>
        <w:ind w:firstLine="420" w:firstLineChars="175"/>
        <w:jc w:val="both"/>
        <w:rPr>
          <w:rFonts w:ascii="仿宋" w:hAnsi="仿宋" w:eastAsia="仿宋"/>
          <w:color w:val="auto"/>
          <w:szCs w:val="21"/>
        </w:rPr>
      </w:pPr>
      <w:r>
        <w:rPr>
          <w:rFonts w:hint="eastAsia" w:ascii="仿宋" w:hAnsi="仿宋" w:eastAsia="仿宋"/>
          <w:color w:val="auto"/>
          <w:szCs w:val="21"/>
        </w:rPr>
        <w:t>甲方委托人：（</w:t>
      </w:r>
      <w:r>
        <w:rPr>
          <w:rFonts w:ascii="仿宋" w:hAnsi="仿宋" w:eastAsia="仿宋"/>
          <w:color w:val="auto"/>
          <w:szCs w:val="21"/>
        </w:rPr>
        <w:t>签</w:t>
      </w:r>
      <w:r>
        <w:rPr>
          <w:rFonts w:hint="eastAsia" w:ascii="仿宋" w:hAnsi="仿宋" w:eastAsia="仿宋"/>
          <w:color w:val="auto"/>
          <w:szCs w:val="21"/>
        </w:rPr>
        <w:t>字</w:t>
      </w:r>
      <w:r>
        <w:rPr>
          <w:rFonts w:ascii="仿宋" w:hAnsi="仿宋" w:eastAsia="仿宋"/>
          <w:color w:val="auto"/>
          <w:szCs w:val="21"/>
        </w:rPr>
        <w:t>）</w:t>
      </w:r>
      <w:r>
        <w:rPr>
          <w:rFonts w:hint="eastAsia" w:ascii="仿宋" w:hAnsi="仿宋" w:eastAsia="仿宋"/>
          <w:color w:val="auto"/>
          <w:szCs w:val="21"/>
        </w:rPr>
        <w:t xml:space="preserve">     </w:t>
      </w:r>
      <w:r>
        <w:rPr>
          <w:rFonts w:hint="eastAsia" w:ascii="仿宋" w:hAnsi="仿宋" w:eastAsia="仿宋"/>
          <w:color w:val="auto"/>
          <w:szCs w:val="21"/>
        </w:rPr>
        <w:tab/>
      </w:r>
      <w:r>
        <w:rPr>
          <w:rFonts w:ascii="仿宋" w:hAnsi="仿宋" w:eastAsia="仿宋"/>
          <w:color w:val="auto"/>
          <w:szCs w:val="21"/>
        </w:rPr>
        <w:t xml:space="preserve">   </w:t>
      </w:r>
      <w:r>
        <w:rPr>
          <w:rFonts w:hint="eastAsia" w:ascii="仿宋" w:hAnsi="仿宋" w:eastAsia="仿宋"/>
          <w:color w:val="auto"/>
          <w:szCs w:val="21"/>
        </w:rPr>
        <w:t>乙    方</w:t>
      </w:r>
      <w:r>
        <w:rPr>
          <w:rFonts w:ascii="仿宋" w:hAnsi="仿宋" w:eastAsia="仿宋"/>
          <w:color w:val="auto"/>
          <w:szCs w:val="21"/>
        </w:rPr>
        <w:t>：(签</w:t>
      </w:r>
      <w:r>
        <w:rPr>
          <w:rFonts w:hint="eastAsia" w:ascii="仿宋" w:hAnsi="仿宋" w:eastAsia="仿宋"/>
          <w:color w:val="auto"/>
          <w:szCs w:val="21"/>
        </w:rPr>
        <w:t>字</w:t>
      </w:r>
      <w:r>
        <w:rPr>
          <w:rFonts w:ascii="仿宋" w:hAnsi="仿宋" w:eastAsia="仿宋"/>
          <w:color w:val="auto"/>
          <w:szCs w:val="21"/>
        </w:rPr>
        <w:t>)</w:t>
      </w:r>
      <w:r>
        <w:rPr>
          <w:rFonts w:hint="eastAsia" w:ascii="仿宋" w:hAnsi="仿宋" w:eastAsia="仿宋"/>
          <w:color w:val="auto"/>
          <w:szCs w:val="21"/>
        </w:rPr>
        <w:t xml:space="preserve"> </w:t>
      </w:r>
    </w:p>
    <w:p>
      <w:pPr>
        <w:pStyle w:val="4"/>
        <w:spacing w:before="0" w:beforeAutospacing="0" w:after="0" w:afterAutospacing="0" w:line="500" w:lineRule="exact"/>
        <w:ind w:firstLine="420" w:firstLineChars="175"/>
        <w:jc w:val="both"/>
        <w:rPr>
          <w:rFonts w:ascii="仿宋" w:hAnsi="仿宋" w:eastAsia="仿宋"/>
          <w:color w:val="auto"/>
          <w:szCs w:val="21"/>
        </w:rPr>
      </w:pPr>
    </w:p>
    <w:p>
      <w:pPr>
        <w:pStyle w:val="4"/>
        <w:spacing w:before="0" w:beforeAutospacing="0" w:after="0" w:afterAutospacing="0" w:line="500" w:lineRule="exact"/>
        <w:ind w:firstLine="420" w:firstLineChars="175"/>
        <w:jc w:val="both"/>
        <w:rPr>
          <w:rFonts w:hint="eastAsia" w:ascii="仿宋" w:hAnsi="仿宋" w:eastAsia="仿宋"/>
          <w:color w:val="auto"/>
          <w:szCs w:val="21"/>
        </w:rPr>
      </w:pPr>
    </w:p>
    <w:p>
      <w:pPr>
        <w:pStyle w:val="4"/>
        <w:spacing w:before="0" w:beforeAutospacing="0" w:after="0" w:afterAutospacing="0" w:line="500" w:lineRule="exact"/>
        <w:ind w:firstLine="1620" w:firstLineChars="675"/>
        <w:jc w:val="both"/>
        <w:rPr>
          <w:rFonts w:hint="eastAsia" w:ascii="仿宋" w:hAnsi="仿宋" w:eastAsia="仿宋"/>
          <w:color w:val="auto"/>
          <w:szCs w:val="21"/>
        </w:rPr>
      </w:pPr>
      <w:r>
        <w:rPr>
          <w:rFonts w:hint="eastAsia" w:ascii="仿宋" w:hAnsi="仿宋" w:eastAsia="仿宋"/>
          <w:color w:val="auto"/>
          <w:szCs w:val="21"/>
        </w:rPr>
        <w:t xml:space="preserve">年   </w:t>
      </w:r>
      <w:r>
        <w:rPr>
          <w:rFonts w:ascii="仿宋" w:hAnsi="仿宋" w:eastAsia="仿宋"/>
          <w:color w:val="auto"/>
          <w:szCs w:val="21"/>
        </w:rPr>
        <w:t xml:space="preserve">月 </w:t>
      </w:r>
      <w:r>
        <w:rPr>
          <w:rFonts w:hint="eastAsia" w:ascii="仿宋" w:hAnsi="仿宋" w:eastAsia="仿宋"/>
          <w:color w:val="auto"/>
          <w:szCs w:val="21"/>
        </w:rPr>
        <w:t xml:space="preserve">  </w:t>
      </w:r>
      <w:r>
        <w:rPr>
          <w:rFonts w:ascii="仿宋" w:hAnsi="仿宋" w:eastAsia="仿宋"/>
          <w:color w:val="auto"/>
          <w:szCs w:val="21"/>
        </w:rPr>
        <w:t>日</w:t>
      </w:r>
      <w:r>
        <w:rPr>
          <w:rFonts w:hint="eastAsia" w:ascii="仿宋" w:hAnsi="仿宋" w:eastAsia="仿宋"/>
          <w:color w:val="auto"/>
          <w:szCs w:val="21"/>
        </w:rPr>
        <w:t xml:space="preserve">                    年   </w:t>
      </w:r>
      <w:r>
        <w:rPr>
          <w:rFonts w:ascii="仿宋" w:hAnsi="仿宋" w:eastAsia="仿宋"/>
          <w:color w:val="auto"/>
          <w:szCs w:val="21"/>
        </w:rPr>
        <w:t xml:space="preserve">月 </w:t>
      </w:r>
      <w:r>
        <w:rPr>
          <w:rFonts w:hint="eastAsia" w:ascii="仿宋" w:hAnsi="仿宋" w:eastAsia="仿宋"/>
          <w:color w:val="auto"/>
          <w:szCs w:val="21"/>
        </w:rPr>
        <w:t xml:space="preserve">  </w:t>
      </w:r>
      <w:r>
        <w:rPr>
          <w:rFonts w:ascii="仿宋" w:hAnsi="仿宋" w:eastAsia="仿宋"/>
          <w:color w:val="auto"/>
          <w:szCs w:val="21"/>
        </w:rPr>
        <w:t>日</w:t>
      </w:r>
    </w:p>
    <w:p>
      <w:pPr>
        <w:pStyle w:val="4"/>
        <w:spacing w:before="0" w:beforeAutospacing="0" w:after="0" w:afterAutospacing="0" w:line="500" w:lineRule="exact"/>
        <w:rPr>
          <w:rFonts w:hint="eastAsia" w:ascii="仿宋" w:hAnsi="仿宋" w:eastAsia="仿宋"/>
          <w:color w:val="auto"/>
          <w:szCs w:val="21"/>
          <w:u w:val="single"/>
        </w:rPr>
      </w:pPr>
      <w:r>
        <w:rPr>
          <w:rFonts w:hint="eastAsia" w:ascii="仿宋" w:hAnsi="仿宋" w:eastAsia="仿宋"/>
          <w:color w:val="auto"/>
          <w:szCs w:val="21"/>
        </w:rPr>
        <w:t xml:space="preserve">  </w:t>
      </w:r>
      <w:r>
        <w:rPr>
          <w:rFonts w:hint="eastAsia" w:ascii="仿宋" w:hAnsi="仿宋" w:eastAsia="仿宋"/>
          <w:color w:val="auto"/>
          <w:szCs w:val="21"/>
          <w:u w:val="single"/>
        </w:rPr>
        <w:t xml:space="preserve">                                                              </w:t>
      </w:r>
    </w:p>
    <w:p>
      <w:pPr>
        <w:pStyle w:val="4"/>
        <w:adjustRightInd w:val="0"/>
        <w:spacing w:before="0" w:beforeAutospacing="0" w:after="0" w:afterAutospacing="0" w:line="300" w:lineRule="auto"/>
        <w:ind w:left="480" w:hanging="480" w:hangingChars="200"/>
        <w:jc w:val="both"/>
        <w:rPr>
          <w:rFonts w:hint="eastAsia" w:ascii="仿宋" w:hAnsi="仿宋" w:eastAsia="仿宋"/>
          <w:bCs/>
          <w:color w:val="auto"/>
          <w:szCs w:val="21"/>
        </w:rPr>
      </w:pPr>
      <w:r>
        <w:rPr>
          <w:rFonts w:hint="eastAsia" w:ascii="仿宋" w:hAnsi="仿宋" w:eastAsia="仿宋"/>
          <w:color w:val="auto"/>
          <w:szCs w:val="21"/>
        </w:rPr>
        <w:t>注：1.所有知悉论文内容</w:t>
      </w:r>
      <w:r>
        <w:rPr>
          <w:rFonts w:hint="eastAsia" w:ascii="仿宋" w:hAnsi="仿宋" w:eastAsia="仿宋"/>
          <w:bCs/>
          <w:color w:val="auto"/>
          <w:szCs w:val="21"/>
        </w:rPr>
        <w:t>人员可在同一份协议书上签字。</w:t>
      </w:r>
    </w:p>
    <w:p>
      <w:pPr>
        <w:spacing w:line="300" w:lineRule="auto"/>
        <w:ind w:firstLine="480" w:firstLineChars="200"/>
        <w:rPr>
          <w:rFonts w:ascii="仿宋" w:hAnsi="仿宋" w:eastAsia="仿宋"/>
          <w:color w:val="auto"/>
          <w:sz w:val="28"/>
          <w:szCs w:val="28"/>
        </w:rPr>
      </w:pPr>
      <w:r>
        <w:rPr>
          <w:rFonts w:hint="eastAsia" w:ascii="仿宋" w:hAnsi="仿宋" w:eastAsia="仿宋"/>
          <w:bCs/>
          <w:color w:val="auto"/>
          <w:sz w:val="24"/>
          <w:szCs w:val="21"/>
        </w:rPr>
        <w:t>2.本协议原件与涉密学位论文、</w:t>
      </w:r>
      <w:bookmarkStart w:id="0" w:name="OLE_LINK2"/>
      <w:r>
        <w:rPr>
          <w:rFonts w:hint="eastAsia" w:ascii="仿宋" w:hAnsi="仿宋" w:eastAsia="仿宋"/>
          <w:bCs/>
          <w:color w:val="auto"/>
          <w:sz w:val="24"/>
          <w:szCs w:val="21"/>
        </w:rPr>
        <w:t>涉密学位论文</w:t>
      </w:r>
      <w:bookmarkEnd w:id="0"/>
      <w:r>
        <w:rPr>
          <w:rFonts w:hint="eastAsia" w:ascii="仿宋" w:hAnsi="仿宋" w:eastAsia="仿宋"/>
          <w:bCs/>
          <w:color w:val="auto"/>
          <w:sz w:val="24"/>
          <w:szCs w:val="21"/>
        </w:rPr>
        <w:t>审批表、</w:t>
      </w:r>
      <w:bookmarkStart w:id="1" w:name="OLE_LINK1"/>
      <w:r>
        <w:rPr>
          <w:rFonts w:hint="eastAsia" w:ascii="仿宋" w:hAnsi="仿宋" w:eastAsia="仿宋"/>
          <w:bCs/>
          <w:color w:val="auto"/>
          <w:sz w:val="24"/>
          <w:szCs w:val="21"/>
        </w:rPr>
        <w:t>涉密学位论文开题报告</w:t>
      </w:r>
      <w:r>
        <w:rPr>
          <w:rFonts w:hint="eastAsia" w:ascii="仿宋" w:hAnsi="仿宋" w:eastAsia="仿宋"/>
          <w:bCs/>
          <w:color w:val="auto"/>
          <w:sz w:val="24"/>
          <w:szCs w:val="21"/>
          <w:lang w:eastAsia="zh-CN"/>
        </w:rPr>
        <w:t>专家</w:t>
      </w:r>
      <w:r>
        <w:rPr>
          <w:rFonts w:hint="eastAsia" w:ascii="仿宋" w:hAnsi="仿宋" w:eastAsia="仿宋"/>
          <w:bCs/>
          <w:color w:val="auto"/>
          <w:sz w:val="24"/>
          <w:szCs w:val="21"/>
        </w:rPr>
        <w:t>审批表</w:t>
      </w:r>
      <w:bookmarkEnd w:id="1"/>
      <w:r>
        <w:rPr>
          <w:rFonts w:hint="eastAsia" w:ascii="仿宋" w:hAnsi="仿宋" w:eastAsia="仿宋"/>
          <w:bCs/>
          <w:color w:val="auto"/>
          <w:sz w:val="24"/>
          <w:szCs w:val="21"/>
        </w:rPr>
        <w:t>、涉密学位论文预答辩</w:t>
      </w:r>
      <w:r>
        <w:rPr>
          <w:rFonts w:hint="eastAsia" w:ascii="仿宋" w:hAnsi="仿宋" w:eastAsia="仿宋"/>
          <w:bCs/>
          <w:color w:val="auto"/>
          <w:sz w:val="24"/>
          <w:szCs w:val="21"/>
          <w:lang w:eastAsia="zh-CN"/>
        </w:rPr>
        <w:t>专家</w:t>
      </w:r>
      <w:r>
        <w:rPr>
          <w:rFonts w:hint="eastAsia" w:ascii="仿宋" w:hAnsi="仿宋" w:eastAsia="仿宋"/>
          <w:bCs/>
          <w:color w:val="auto"/>
          <w:sz w:val="24"/>
          <w:szCs w:val="21"/>
        </w:rPr>
        <w:t>审批表、涉密学位论文答辩</w:t>
      </w:r>
      <w:r>
        <w:rPr>
          <w:rFonts w:hint="eastAsia" w:ascii="仿宋" w:hAnsi="仿宋" w:eastAsia="仿宋"/>
          <w:bCs/>
          <w:color w:val="auto"/>
          <w:sz w:val="24"/>
          <w:szCs w:val="21"/>
          <w:lang w:eastAsia="zh-CN"/>
        </w:rPr>
        <w:t>委员会组成人员</w:t>
      </w:r>
      <w:r>
        <w:rPr>
          <w:rFonts w:hint="eastAsia" w:ascii="仿宋" w:hAnsi="仿宋" w:eastAsia="仿宋"/>
          <w:bCs/>
          <w:color w:val="auto"/>
          <w:sz w:val="24"/>
          <w:szCs w:val="21"/>
        </w:rPr>
        <w:t>审批表同时提交至档案馆存档。</w:t>
      </w: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pPr>
    </w:p>
    <w:p>
      <w:pPr>
        <w:spacing w:line="540" w:lineRule="exact"/>
        <w:rPr>
          <w:rFonts w:hint="eastAsia" w:ascii="仿宋" w:hAnsi="仿宋" w:eastAsia="仿宋"/>
          <w:color w:val="auto"/>
          <w:sz w:val="28"/>
          <w:szCs w:val="28"/>
        </w:rPr>
        <w:sectPr>
          <w:pgSz w:w="11906" w:h="16838"/>
          <w:pgMar w:top="1440" w:right="1800" w:bottom="1440" w:left="1800" w:header="851" w:footer="992" w:gutter="0"/>
          <w:cols w:space="720" w:num="1"/>
          <w:docGrid w:type="lines" w:linePitch="312" w:charSpace="0"/>
        </w:sectPr>
      </w:pPr>
    </w:p>
    <w:p>
      <w:pPr>
        <w:spacing w:line="540" w:lineRule="exact"/>
        <w:rPr>
          <w:rFonts w:ascii="仿宋" w:hAnsi="仿宋" w:eastAsia="仿宋"/>
          <w:color w:val="auto"/>
          <w:sz w:val="28"/>
          <w:szCs w:val="28"/>
        </w:rPr>
      </w:pPr>
      <w:r>
        <w:rPr>
          <w:rFonts w:hint="eastAsia" w:ascii="仿宋" w:hAnsi="仿宋" w:eastAsia="仿宋"/>
          <w:color w:val="auto"/>
          <w:sz w:val="28"/>
          <w:szCs w:val="28"/>
        </w:rPr>
        <w:t>附件3：</w:t>
      </w:r>
    </w:p>
    <w:p>
      <w:pPr>
        <w:spacing w:line="540" w:lineRule="exact"/>
        <w:jc w:val="center"/>
        <w:rPr>
          <w:rFonts w:ascii="仿宋" w:hAnsi="仿宋" w:eastAsia="仿宋"/>
          <w:b/>
          <w:color w:val="auto"/>
          <w:spacing w:val="-10"/>
          <w:sz w:val="36"/>
          <w:szCs w:val="28"/>
        </w:rPr>
      </w:pPr>
      <w:r>
        <w:rPr>
          <w:rFonts w:hint="eastAsia" w:ascii="仿宋" w:hAnsi="仿宋" w:eastAsia="仿宋"/>
          <w:b/>
          <w:color w:val="auto"/>
          <w:spacing w:val="-10"/>
          <w:sz w:val="36"/>
          <w:szCs w:val="28"/>
        </w:rPr>
        <w:t>东北师范大学研究生</w:t>
      </w:r>
      <w:r>
        <w:rPr>
          <w:rFonts w:hint="eastAsia" w:ascii="仿宋" w:hAnsi="仿宋" w:eastAsia="仿宋"/>
          <w:b/>
          <w:color w:val="auto"/>
          <w:spacing w:val="-10"/>
          <w:sz w:val="36"/>
          <w:szCs w:val="28"/>
          <w:lang w:eastAsia="zh-CN"/>
        </w:rPr>
        <w:t>涉密</w:t>
      </w:r>
      <w:r>
        <w:rPr>
          <w:rFonts w:hint="eastAsia" w:ascii="仿宋" w:hAnsi="仿宋" w:eastAsia="仿宋"/>
          <w:b/>
          <w:color w:val="auto"/>
          <w:spacing w:val="-10"/>
          <w:sz w:val="36"/>
          <w:szCs w:val="28"/>
        </w:rPr>
        <w:t>学位论文</w:t>
      </w:r>
    </w:p>
    <w:p>
      <w:pPr>
        <w:spacing w:line="540" w:lineRule="exact"/>
        <w:jc w:val="center"/>
        <w:rPr>
          <w:rFonts w:hint="eastAsia" w:ascii="仿宋" w:hAnsi="仿宋" w:eastAsia="仿宋"/>
          <w:b/>
          <w:color w:val="auto"/>
          <w:spacing w:val="-10"/>
          <w:szCs w:val="28"/>
        </w:rPr>
      </w:pPr>
      <w:r>
        <w:rPr>
          <w:rFonts w:hint="eastAsia" w:ascii="仿宋" w:hAnsi="仿宋" w:eastAsia="仿宋"/>
          <w:b/>
          <w:color w:val="auto"/>
          <w:spacing w:val="-10"/>
          <w:sz w:val="36"/>
          <w:szCs w:val="28"/>
        </w:rPr>
        <w:t>开题报告/预答辩</w:t>
      </w:r>
      <w:r>
        <w:rPr>
          <w:rFonts w:hint="eastAsia" w:ascii="仿宋" w:hAnsi="仿宋" w:eastAsia="仿宋"/>
          <w:b/>
          <w:color w:val="auto"/>
          <w:spacing w:val="-10"/>
          <w:sz w:val="36"/>
          <w:szCs w:val="28"/>
          <w:lang w:eastAsia="zh-CN"/>
        </w:rPr>
        <w:t>专家</w:t>
      </w:r>
      <w:r>
        <w:rPr>
          <w:rFonts w:hint="eastAsia" w:ascii="仿宋" w:hAnsi="仿宋" w:eastAsia="仿宋"/>
          <w:b/>
          <w:color w:val="auto"/>
          <w:spacing w:val="-10"/>
          <w:sz w:val="36"/>
          <w:szCs w:val="28"/>
        </w:rPr>
        <w:t>审批表</w:t>
      </w:r>
    </w:p>
    <w:tbl>
      <w:tblPr>
        <w:tblStyle w:val="5"/>
        <w:tblW w:w="9217" w:type="dxa"/>
        <w:jc w:val="center"/>
        <w:tblLayout w:type="fixed"/>
        <w:tblCellMar>
          <w:top w:w="0" w:type="dxa"/>
          <w:left w:w="28" w:type="dxa"/>
          <w:bottom w:w="0" w:type="dxa"/>
          <w:right w:w="28" w:type="dxa"/>
        </w:tblCellMar>
      </w:tblPr>
      <w:tblGrid>
        <w:gridCol w:w="799"/>
        <w:gridCol w:w="849"/>
        <w:gridCol w:w="966"/>
        <w:gridCol w:w="834"/>
        <w:gridCol w:w="1071"/>
        <w:gridCol w:w="549"/>
        <w:gridCol w:w="1440"/>
        <w:gridCol w:w="1260"/>
        <w:gridCol w:w="15"/>
        <w:gridCol w:w="1434"/>
      </w:tblGrid>
      <w:tr>
        <w:tblPrEx>
          <w:tblCellMar>
            <w:top w:w="0" w:type="dxa"/>
            <w:left w:w="28" w:type="dxa"/>
            <w:bottom w:w="0" w:type="dxa"/>
            <w:right w:w="28" w:type="dxa"/>
          </w:tblCellMar>
        </w:tblPrEx>
        <w:trPr>
          <w:trHeight w:val="454" w:hRule="exact"/>
          <w:jc w:val="center"/>
        </w:trPr>
        <w:tc>
          <w:tcPr>
            <w:tcW w:w="1648" w:type="dxa"/>
            <w:gridSpan w:val="2"/>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r>
              <w:rPr>
                <w:rFonts w:hint="eastAsia" w:ascii="仿宋" w:hAnsi="仿宋" w:eastAsia="仿宋"/>
                <w:color w:val="auto"/>
                <w:sz w:val="24"/>
                <w:szCs w:val="24"/>
              </w:rPr>
              <w:t>姓    名</w:t>
            </w: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c>
          <w:tcPr>
            <w:tcW w:w="1620" w:type="dxa"/>
            <w:gridSpan w:val="2"/>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r>
              <w:rPr>
                <w:rFonts w:hint="eastAsia" w:ascii="仿宋" w:hAnsi="仿宋" w:eastAsia="仿宋"/>
                <w:color w:val="auto"/>
                <w:sz w:val="24"/>
                <w:szCs w:val="24"/>
              </w:rPr>
              <w:t>学    号</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指导教师</w:t>
            </w:r>
          </w:p>
        </w:tc>
        <w:tc>
          <w:tcPr>
            <w:tcW w:w="1449" w:type="dxa"/>
            <w:gridSpan w:val="2"/>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1648" w:type="dxa"/>
            <w:gridSpan w:val="2"/>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学科专业</w:t>
            </w:r>
          </w:p>
        </w:tc>
        <w:tc>
          <w:tcPr>
            <w:tcW w:w="3420" w:type="dxa"/>
            <w:gridSpan w:val="4"/>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层   次</w:t>
            </w:r>
          </w:p>
        </w:tc>
        <w:tc>
          <w:tcPr>
            <w:tcW w:w="2709" w:type="dxa"/>
            <w:gridSpan w:val="3"/>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硕士（   ）博士（   ）</w:t>
            </w:r>
          </w:p>
        </w:tc>
      </w:tr>
      <w:tr>
        <w:tblPrEx>
          <w:tblCellMar>
            <w:top w:w="0" w:type="dxa"/>
            <w:left w:w="28" w:type="dxa"/>
            <w:bottom w:w="0" w:type="dxa"/>
            <w:right w:w="28" w:type="dxa"/>
          </w:tblCellMar>
        </w:tblPrEx>
        <w:trPr>
          <w:trHeight w:val="454" w:hRule="exact"/>
          <w:jc w:val="center"/>
        </w:trPr>
        <w:tc>
          <w:tcPr>
            <w:tcW w:w="1648" w:type="dxa"/>
            <w:gridSpan w:val="2"/>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lang w:eastAsia="zh-CN"/>
              </w:rPr>
              <w:t>培养</w:t>
            </w:r>
            <w:r>
              <w:rPr>
                <w:rFonts w:hint="eastAsia" w:ascii="仿宋" w:hAnsi="仿宋" w:eastAsia="仿宋"/>
                <w:color w:val="auto"/>
                <w:sz w:val="24"/>
                <w:szCs w:val="24"/>
              </w:rPr>
              <w:t>单位</w:t>
            </w:r>
          </w:p>
        </w:tc>
        <w:tc>
          <w:tcPr>
            <w:tcW w:w="4860" w:type="dxa"/>
            <w:gridSpan w:val="5"/>
            <w:tcBorders>
              <w:top w:val="single" w:color="auto" w:sz="6" w:space="0"/>
              <w:left w:val="single" w:color="auto" w:sz="6" w:space="0"/>
              <w:bottom w:val="single" w:color="auto" w:sz="6" w:space="0"/>
              <w:right w:val="single" w:color="auto" w:sz="4" w:space="0"/>
            </w:tcBorders>
            <w:noWrap w:val="0"/>
            <w:vAlign w:val="center"/>
          </w:tcPr>
          <w:p>
            <w:pPr>
              <w:adjustRightInd w:val="0"/>
              <w:spacing w:line="300" w:lineRule="auto"/>
              <w:jc w:val="center"/>
              <w:rPr>
                <w:rFonts w:ascii="仿宋" w:hAnsi="仿宋" w:eastAsia="仿宋"/>
                <w:color w:val="auto"/>
                <w:sz w:val="24"/>
                <w:szCs w:val="24"/>
              </w:rPr>
            </w:pPr>
          </w:p>
        </w:tc>
        <w:tc>
          <w:tcPr>
            <w:tcW w:w="1275" w:type="dxa"/>
            <w:gridSpan w:val="2"/>
            <w:tcBorders>
              <w:top w:val="single" w:color="auto" w:sz="6" w:space="0"/>
              <w:left w:val="single" w:color="auto" w:sz="4" w:space="0"/>
              <w:bottom w:val="single" w:color="auto" w:sz="6" w:space="0"/>
              <w:right w:val="single" w:color="auto" w:sz="4" w:space="0"/>
            </w:tcBorders>
            <w:noWrap w:val="0"/>
            <w:vAlign w:val="center"/>
          </w:tcPr>
          <w:p>
            <w:pPr>
              <w:adjustRightInd w:val="0"/>
              <w:spacing w:line="300" w:lineRule="auto"/>
              <w:jc w:val="center"/>
              <w:rPr>
                <w:rFonts w:ascii="仿宋" w:hAnsi="仿宋" w:eastAsia="仿宋"/>
                <w:color w:val="auto"/>
                <w:sz w:val="24"/>
                <w:szCs w:val="24"/>
              </w:rPr>
            </w:pPr>
            <w:r>
              <w:rPr>
                <w:rFonts w:hint="eastAsia" w:ascii="仿宋" w:hAnsi="仿宋" w:eastAsia="仿宋"/>
                <w:color w:val="auto"/>
                <w:sz w:val="24"/>
                <w:szCs w:val="24"/>
              </w:rPr>
              <w:t>保密期限</w:t>
            </w:r>
          </w:p>
        </w:tc>
        <w:tc>
          <w:tcPr>
            <w:tcW w:w="1434" w:type="dxa"/>
            <w:tcBorders>
              <w:top w:val="single" w:color="auto" w:sz="6" w:space="0"/>
              <w:left w:val="single" w:color="auto" w:sz="4"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1648" w:type="dxa"/>
            <w:gridSpan w:val="2"/>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论文题目</w:t>
            </w:r>
          </w:p>
        </w:tc>
        <w:tc>
          <w:tcPr>
            <w:tcW w:w="7569" w:type="dxa"/>
            <w:gridSpan w:val="8"/>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799" w:type="dxa"/>
            <w:vMerge w:val="restart"/>
            <w:tcBorders>
              <w:top w:val="single" w:color="auto" w:sz="6" w:space="0"/>
              <w:left w:val="single" w:color="auto" w:sz="6" w:space="0"/>
              <w:right w:val="single" w:color="auto" w:sz="6" w:space="0"/>
            </w:tcBorders>
            <w:noWrap w:val="0"/>
            <w:textDirection w:val="tbRlV"/>
            <w:vAlign w:val="center"/>
          </w:tcPr>
          <w:p>
            <w:pPr>
              <w:spacing w:line="300" w:lineRule="auto"/>
              <w:ind w:left="113" w:right="113"/>
              <w:jc w:val="center"/>
              <w:rPr>
                <w:rFonts w:hint="eastAsia" w:ascii="仿宋" w:hAnsi="仿宋" w:eastAsia="仿宋"/>
                <w:color w:val="auto"/>
                <w:sz w:val="24"/>
                <w:szCs w:val="24"/>
              </w:rPr>
            </w:pPr>
            <w:r>
              <w:rPr>
                <w:rFonts w:hint="eastAsia" w:ascii="仿宋" w:hAnsi="仿宋" w:eastAsia="仿宋"/>
                <w:color w:val="auto"/>
                <w:sz w:val="24"/>
                <w:szCs w:val="24"/>
              </w:rPr>
              <w:t>开题专家（预答辩/答辩）组成员</w:t>
            </w: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姓名</w:t>
            </w: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职称</w:t>
            </w: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工作单位</w:t>
            </w:r>
          </w:p>
        </w:tc>
      </w:tr>
      <w:tr>
        <w:tblPrEx>
          <w:tblCellMar>
            <w:top w:w="0" w:type="dxa"/>
            <w:left w:w="28" w:type="dxa"/>
            <w:bottom w:w="0" w:type="dxa"/>
            <w:right w:w="28" w:type="dxa"/>
          </w:tblCellMar>
        </w:tblPrEx>
        <w:trPr>
          <w:trHeight w:val="454" w:hRule="exact"/>
          <w:jc w:val="center"/>
        </w:trPr>
        <w:tc>
          <w:tcPr>
            <w:tcW w:w="799" w:type="dxa"/>
            <w:vMerge w:val="continue"/>
            <w:tcBorders>
              <w:left w:val="single" w:color="auto" w:sz="6" w:space="0"/>
              <w:right w:val="single" w:color="auto" w:sz="6" w:space="0"/>
            </w:tcBorders>
            <w:noWrap w:val="0"/>
            <w:vAlign w:val="center"/>
          </w:tcPr>
          <w:p>
            <w:pPr>
              <w:spacing w:line="300" w:lineRule="auto"/>
              <w:rPr>
                <w:rFonts w:ascii="仿宋" w:hAnsi="仿宋" w:eastAsia="仿宋"/>
                <w:color w:val="auto"/>
                <w:sz w:val="24"/>
                <w:szCs w:val="24"/>
              </w:rPr>
            </w:pP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799" w:type="dxa"/>
            <w:vMerge w:val="continue"/>
            <w:tcBorders>
              <w:left w:val="single" w:color="auto" w:sz="6" w:space="0"/>
              <w:right w:val="single" w:color="auto" w:sz="6" w:space="0"/>
            </w:tcBorders>
            <w:noWrap w:val="0"/>
            <w:vAlign w:val="center"/>
          </w:tcPr>
          <w:p>
            <w:pPr>
              <w:spacing w:line="300" w:lineRule="auto"/>
              <w:rPr>
                <w:rFonts w:ascii="仿宋" w:hAnsi="仿宋" w:eastAsia="仿宋"/>
                <w:color w:val="auto"/>
                <w:sz w:val="24"/>
                <w:szCs w:val="24"/>
              </w:rPr>
            </w:pP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799" w:type="dxa"/>
            <w:vMerge w:val="continue"/>
            <w:tcBorders>
              <w:left w:val="single" w:color="auto" w:sz="6" w:space="0"/>
              <w:right w:val="single" w:color="auto" w:sz="6" w:space="0"/>
            </w:tcBorders>
            <w:noWrap w:val="0"/>
            <w:vAlign w:val="center"/>
          </w:tcPr>
          <w:p>
            <w:pPr>
              <w:spacing w:line="300" w:lineRule="auto"/>
              <w:rPr>
                <w:rFonts w:ascii="仿宋" w:hAnsi="仿宋" w:eastAsia="仿宋"/>
                <w:color w:val="auto"/>
                <w:sz w:val="24"/>
                <w:szCs w:val="24"/>
              </w:rPr>
            </w:pP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799" w:type="dxa"/>
            <w:vMerge w:val="continue"/>
            <w:tcBorders>
              <w:left w:val="single" w:color="auto" w:sz="6" w:space="0"/>
              <w:right w:val="single" w:color="auto" w:sz="6" w:space="0"/>
            </w:tcBorders>
            <w:noWrap w:val="0"/>
            <w:vAlign w:val="center"/>
          </w:tcPr>
          <w:p>
            <w:pPr>
              <w:spacing w:line="300" w:lineRule="auto"/>
              <w:rPr>
                <w:rFonts w:ascii="仿宋" w:hAnsi="仿宋" w:eastAsia="仿宋"/>
                <w:color w:val="auto"/>
                <w:sz w:val="24"/>
                <w:szCs w:val="24"/>
              </w:rPr>
            </w:pP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799" w:type="dxa"/>
            <w:vMerge w:val="continue"/>
            <w:tcBorders>
              <w:left w:val="single" w:color="auto" w:sz="6" w:space="0"/>
              <w:right w:val="single" w:color="auto" w:sz="6" w:space="0"/>
            </w:tcBorders>
            <w:noWrap w:val="0"/>
            <w:vAlign w:val="center"/>
          </w:tcPr>
          <w:p>
            <w:pPr>
              <w:spacing w:line="300" w:lineRule="auto"/>
              <w:rPr>
                <w:rFonts w:ascii="仿宋" w:hAnsi="仿宋" w:eastAsia="仿宋"/>
                <w:color w:val="auto"/>
                <w:sz w:val="24"/>
                <w:szCs w:val="24"/>
              </w:rPr>
            </w:pP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799" w:type="dxa"/>
            <w:vMerge w:val="continue"/>
            <w:tcBorders>
              <w:left w:val="single" w:color="auto" w:sz="6" w:space="0"/>
              <w:right w:val="single" w:color="auto" w:sz="6" w:space="0"/>
            </w:tcBorders>
            <w:noWrap w:val="0"/>
            <w:vAlign w:val="center"/>
          </w:tcPr>
          <w:p>
            <w:pPr>
              <w:spacing w:line="300" w:lineRule="auto"/>
              <w:rPr>
                <w:rFonts w:ascii="仿宋" w:hAnsi="仿宋" w:eastAsia="仿宋"/>
                <w:color w:val="auto"/>
                <w:sz w:val="24"/>
                <w:szCs w:val="24"/>
              </w:rPr>
            </w:pP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799" w:type="dxa"/>
            <w:vMerge w:val="continue"/>
            <w:tcBorders>
              <w:left w:val="single" w:color="auto" w:sz="6" w:space="0"/>
              <w:bottom w:val="single" w:color="auto" w:sz="6" w:space="0"/>
              <w:right w:val="single" w:color="auto" w:sz="6" w:space="0"/>
            </w:tcBorders>
            <w:noWrap w:val="0"/>
            <w:vAlign w:val="center"/>
          </w:tcPr>
          <w:p>
            <w:pPr>
              <w:spacing w:line="300" w:lineRule="auto"/>
              <w:rPr>
                <w:rFonts w:ascii="仿宋" w:hAnsi="仿宋" w:eastAsia="仿宋"/>
                <w:color w:val="auto"/>
                <w:sz w:val="24"/>
                <w:szCs w:val="24"/>
              </w:rPr>
            </w:pP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989" w:hRule="exact"/>
          <w:jc w:val="center"/>
        </w:trPr>
        <w:tc>
          <w:tcPr>
            <w:tcW w:w="4519"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rPr>
                <w:rFonts w:ascii="仿宋" w:hAnsi="仿宋" w:eastAsia="仿宋"/>
                <w:color w:val="auto"/>
                <w:sz w:val="24"/>
                <w:szCs w:val="24"/>
              </w:rPr>
            </w:pPr>
            <w:r>
              <w:rPr>
                <w:rFonts w:hint="eastAsia" w:ascii="仿宋" w:hAnsi="仿宋" w:eastAsia="仿宋"/>
                <w:color w:val="auto"/>
                <w:sz w:val="24"/>
                <w:szCs w:val="24"/>
              </w:rPr>
              <w:t xml:space="preserve">学生签字：        </w:t>
            </w:r>
          </w:p>
          <w:p>
            <w:pPr>
              <w:adjustRightInd w:val="0"/>
              <w:spacing w:line="300" w:lineRule="auto"/>
              <w:jc w:val="right"/>
              <w:rPr>
                <w:rFonts w:hint="eastAsia" w:ascii="仿宋" w:hAnsi="仿宋" w:eastAsia="仿宋"/>
                <w:color w:val="auto"/>
                <w:sz w:val="24"/>
                <w:szCs w:val="24"/>
              </w:rPr>
            </w:pPr>
            <w:r>
              <w:rPr>
                <w:rFonts w:hint="eastAsia" w:ascii="仿宋" w:hAnsi="仿宋" w:eastAsia="仿宋"/>
                <w:color w:val="auto"/>
                <w:sz w:val="24"/>
                <w:szCs w:val="24"/>
              </w:rPr>
              <w:t xml:space="preserve">            年    月    日 </w:t>
            </w: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rPr>
                <w:rFonts w:hint="eastAsia" w:ascii="仿宋" w:hAnsi="仿宋" w:eastAsia="仿宋"/>
                <w:color w:val="auto"/>
                <w:sz w:val="24"/>
                <w:szCs w:val="24"/>
              </w:rPr>
            </w:pPr>
            <w:r>
              <w:rPr>
                <w:rFonts w:hint="eastAsia" w:ascii="仿宋" w:hAnsi="仿宋" w:eastAsia="仿宋"/>
                <w:color w:val="auto"/>
                <w:sz w:val="24"/>
                <w:szCs w:val="24"/>
                <w:lang w:eastAsia="zh-CN"/>
              </w:rPr>
              <w:t>指导教师</w:t>
            </w:r>
            <w:r>
              <w:rPr>
                <w:rFonts w:hint="eastAsia" w:ascii="仿宋" w:hAnsi="仿宋" w:eastAsia="仿宋"/>
                <w:color w:val="auto"/>
                <w:sz w:val="24"/>
                <w:szCs w:val="24"/>
              </w:rPr>
              <w:t>签字：</w:t>
            </w:r>
          </w:p>
          <w:p>
            <w:pPr>
              <w:spacing w:line="300" w:lineRule="auto"/>
              <w:ind w:right="120"/>
              <w:jc w:val="right"/>
              <w:rPr>
                <w:rFonts w:hint="eastAsia" w:ascii="仿宋" w:hAnsi="仿宋" w:eastAsia="仿宋"/>
                <w:color w:val="auto"/>
                <w:sz w:val="24"/>
                <w:szCs w:val="24"/>
              </w:rPr>
            </w:pPr>
            <w:r>
              <w:rPr>
                <w:rFonts w:hint="eastAsia" w:ascii="仿宋" w:hAnsi="仿宋" w:eastAsia="仿宋"/>
                <w:color w:val="auto"/>
                <w:sz w:val="24"/>
                <w:szCs w:val="24"/>
              </w:rPr>
              <w:t xml:space="preserve">年   </w:t>
            </w:r>
            <w:r>
              <w:rPr>
                <w:rFonts w:ascii="仿宋" w:hAnsi="仿宋" w:eastAsia="仿宋"/>
                <w:color w:val="auto"/>
                <w:sz w:val="24"/>
                <w:szCs w:val="24"/>
              </w:rPr>
              <w:t xml:space="preserve"> </w:t>
            </w:r>
            <w:r>
              <w:rPr>
                <w:rFonts w:hint="eastAsia" w:ascii="仿宋" w:hAnsi="仿宋" w:eastAsia="仿宋"/>
                <w:color w:val="auto"/>
                <w:sz w:val="24"/>
                <w:szCs w:val="24"/>
              </w:rPr>
              <w:t xml:space="preserve">月 </w:t>
            </w:r>
            <w:r>
              <w:rPr>
                <w:rFonts w:ascii="仿宋" w:hAnsi="仿宋" w:eastAsia="仿宋"/>
                <w:color w:val="auto"/>
                <w:sz w:val="24"/>
                <w:szCs w:val="24"/>
              </w:rPr>
              <w:t xml:space="preserve"> </w:t>
            </w:r>
            <w:r>
              <w:rPr>
                <w:rFonts w:hint="eastAsia" w:ascii="仿宋" w:hAnsi="仿宋" w:eastAsia="仿宋"/>
                <w:color w:val="auto"/>
                <w:sz w:val="24"/>
                <w:szCs w:val="24"/>
              </w:rPr>
              <w:t xml:space="preserve">  日</w:t>
            </w:r>
          </w:p>
        </w:tc>
      </w:tr>
      <w:tr>
        <w:tblPrEx>
          <w:tblCellMar>
            <w:top w:w="0" w:type="dxa"/>
            <w:left w:w="28" w:type="dxa"/>
            <w:bottom w:w="0" w:type="dxa"/>
            <w:right w:w="28" w:type="dxa"/>
          </w:tblCellMar>
        </w:tblPrEx>
        <w:trPr>
          <w:trHeight w:val="1701" w:hRule="exact"/>
          <w:jc w:val="center"/>
        </w:trPr>
        <w:tc>
          <w:tcPr>
            <w:tcW w:w="9217" w:type="dxa"/>
            <w:gridSpan w:val="10"/>
            <w:tcBorders>
              <w:top w:val="single" w:color="000000" w:sz="6" w:space="0"/>
              <w:left w:val="single" w:color="000000" w:sz="6" w:space="0"/>
              <w:bottom w:val="single" w:color="000000" w:sz="6" w:space="0"/>
              <w:right w:val="single" w:color="000000" w:sz="6" w:space="0"/>
            </w:tcBorders>
            <w:noWrap w:val="0"/>
            <w:vAlign w:val="top"/>
          </w:tcPr>
          <w:p>
            <w:pPr>
              <w:spacing w:line="300" w:lineRule="auto"/>
              <w:jc w:val="both"/>
              <w:rPr>
                <w:rFonts w:hint="eastAsia" w:ascii="仿宋" w:hAnsi="仿宋" w:eastAsia="仿宋"/>
                <w:color w:val="auto"/>
                <w:sz w:val="24"/>
                <w:szCs w:val="24"/>
              </w:rPr>
            </w:pPr>
            <w:r>
              <w:rPr>
                <w:rFonts w:hint="eastAsia" w:ascii="仿宋" w:hAnsi="仿宋" w:eastAsia="仿宋"/>
                <w:color w:val="auto"/>
                <w:sz w:val="24"/>
                <w:szCs w:val="24"/>
                <w:lang w:eastAsia="zh-CN"/>
              </w:rPr>
              <w:t>培养单位</w:t>
            </w:r>
            <w:r>
              <w:rPr>
                <w:rFonts w:hint="eastAsia" w:ascii="仿宋" w:hAnsi="仿宋" w:eastAsia="仿宋"/>
                <w:color w:val="auto"/>
                <w:sz w:val="24"/>
                <w:szCs w:val="24"/>
              </w:rPr>
              <w:t>保密工作小组意见：</w:t>
            </w:r>
          </w:p>
          <w:p>
            <w:pPr>
              <w:adjustRightInd w:val="0"/>
              <w:spacing w:line="300" w:lineRule="auto"/>
              <w:ind w:firstLine="4560" w:firstLineChars="1900"/>
              <w:jc w:val="both"/>
              <w:rPr>
                <w:rFonts w:ascii="仿宋" w:hAnsi="仿宋" w:eastAsia="仿宋"/>
                <w:color w:val="auto"/>
                <w:sz w:val="24"/>
                <w:szCs w:val="24"/>
              </w:rPr>
            </w:pPr>
            <w:r>
              <w:rPr>
                <w:rFonts w:hint="eastAsia" w:ascii="仿宋" w:hAnsi="仿宋" w:eastAsia="仿宋"/>
                <w:color w:val="auto"/>
                <w:sz w:val="24"/>
                <w:szCs w:val="24"/>
              </w:rPr>
              <w:t xml:space="preserve">负责人：                  （公章） </w:t>
            </w:r>
          </w:p>
          <w:p>
            <w:pPr>
              <w:adjustRightInd w:val="0"/>
              <w:spacing w:line="300" w:lineRule="auto"/>
              <w:jc w:val="both"/>
              <w:rPr>
                <w:rFonts w:hint="eastAsia" w:ascii="仿宋" w:hAnsi="仿宋" w:eastAsia="仿宋"/>
                <w:color w:val="auto"/>
                <w:sz w:val="24"/>
                <w:szCs w:val="24"/>
              </w:rPr>
            </w:pPr>
            <w:r>
              <w:rPr>
                <w:rFonts w:hint="eastAsia" w:ascii="仿宋" w:hAnsi="仿宋" w:eastAsia="仿宋"/>
                <w:color w:val="auto"/>
                <w:sz w:val="24"/>
                <w:szCs w:val="24"/>
              </w:rPr>
              <w:t xml:space="preserve"> </w:t>
            </w:r>
            <w:r>
              <w:rPr>
                <w:rFonts w:ascii="仿宋" w:hAnsi="仿宋" w:eastAsia="仿宋"/>
                <w:color w:val="auto"/>
                <w:sz w:val="24"/>
                <w:szCs w:val="24"/>
              </w:rPr>
              <w:t xml:space="preserve">                                                            </w:t>
            </w:r>
            <w:r>
              <w:rPr>
                <w:rFonts w:hint="eastAsia" w:ascii="仿宋" w:hAnsi="仿宋" w:eastAsia="仿宋"/>
                <w:color w:val="auto"/>
                <w:sz w:val="24"/>
                <w:szCs w:val="24"/>
              </w:rPr>
              <w:t>年</w:t>
            </w:r>
            <w:r>
              <w:rPr>
                <w:rFonts w:ascii="仿宋" w:hAnsi="仿宋" w:eastAsia="仿宋"/>
                <w:color w:val="auto"/>
                <w:sz w:val="24"/>
                <w:szCs w:val="24"/>
              </w:rPr>
              <w:t xml:space="preserve">    </w:t>
            </w:r>
            <w:r>
              <w:rPr>
                <w:rFonts w:hint="eastAsia" w:ascii="仿宋" w:hAnsi="仿宋" w:eastAsia="仿宋"/>
                <w:color w:val="auto"/>
                <w:sz w:val="24"/>
                <w:szCs w:val="24"/>
              </w:rPr>
              <w:t>月</w:t>
            </w:r>
            <w:r>
              <w:rPr>
                <w:rFonts w:ascii="仿宋" w:hAnsi="仿宋" w:eastAsia="仿宋"/>
                <w:color w:val="auto"/>
                <w:sz w:val="24"/>
                <w:szCs w:val="24"/>
              </w:rPr>
              <w:t xml:space="preserve">    </w:t>
            </w:r>
            <w:r>
              <w:rPr>
                <w:rFonts w:hint="eastAsia" w:ascii="仿宋" w:hAnsi="仿宋" w:eastAsia="仿宋"/>
                <w:color w:val="auto"/>
                <w:sz w:val="24"/>
                <w:szCs w:val="24"/>
              </w:rPr>
              <w:t>日</w:t>
            </w:r>
          </w:p>
        </w:tc>
      </w:tr>
      <w:tr>
        <w:tblPrEx>
          <w:tblCellMar>
            <w:top w:w="0" w:type="dxa"/>
            <w:left w:w="28" w:type="dxa"/>
            <w:bottom w:w="0" w:type="dxa"/>
            <w:right w:w="28" w:type="dxa"/>
          </w:tblCellMar>
        </w:tblPrEx>
        <w:trPr>
          <w:trHeight w:val="1701" w:hRule="exact"/>
          <w:jc w:val="center"/>
        </w:trPr>
        <w:tc>
          <w:tcPr>
            <w:tcW w:w="9217" w:type="dxa"/>
            <w:gridSpan w:val="10"/>
            <w:tcBorders>
              <w:top w:val="single" w:color="auto" w:sz="6" w:space="0"/>
              <w:left w:val="single" w:color="auto" w:sz="6" w:space="0"/>
              <w:bottom w:val="single" w:color="auto" w:sz="6" w:space="0"/>
              <w:right w:val="single" w:color="auto" w:sz="6" w:space="0"/>
            </w:tcBorders>
            <w:noWrap w:val="0"/>
            <w:vAlign w:val="top"/>
          </w:tcPr>
          <w:p>
            <w:pPr>
              <w:spacing w:line="300" w:lineRule="auto"/>
              <w:rPr>
                <w:rFonts w:hint="eastAsia" w:ascii="仿宋" w:hAnsi="仿宋" w:eastAsia="仿宋"/>
                <w:color w:val="auto"/>
                <w:sz w:val="24"/>
                <w:szCs w:val="24"/>
              </w:rPr>
            </w:pPr>
            <w:r>
              <w:rPr>
                <w:rFonts w:hint="eastAsia" w:ascii="仿宋" w:hAnsi="仿宋" w:eastAsia="仿宋"/>
                <w:color w:val="auto"/>
                <w:sz w:val="24"/>
                <w:szCs w:val="24"/>
              </w:rPr>
              <w:t>研究生院意见：</w:t>
            </w:r>
          </w:p>
          <w:p>
            <w:pPr>
              <w:adjustRightInd w:val="0"/>
              <w:spacing w:line="300" w:lineRule="auto"/>
              <w:rPr>
                <w:rFonts w:ascii="仿宋" w:hAnsi="仿宋" w:eastAsia="仿宋"/>
                <w:color w:val="auto"/>
                <w:sz w:val="24"/>
                <w:szCs w:val="24"/>
              </w:rPr>
            </w:pPr>
            <w:r>
              <w:rPr>
                <w:rFonts w:hint="eastAsia" w:ascii="仿宋" w:hAnsi="仿宋" w:eastAsia="仿宋"/>
                <w:color w:val="auto"/>
                <w:sz w:val="24"/>
                <w:szCs w:val="24"/>
              </w:rPr>
              <w:t xml:space="preserve">                         </w:t>
            </w:r>
            <w:r>
              <w:rPr>
                <w:rFonts w:ascii="仿宋" w:hAnsi="仿宋" w:eastAsia="仿宋"/>
                <w:color w:val="auto"/>
                <w:sz w:val="24"/>
                <w:szCs w:val="24"/>
              </w:rPr>
              <w:t xml:space="preserve">             </w:t>
            </w:r>
            <w:r>
              <w:rPr>
                <w:rFonts w:hint="eastAsia" w:ascii="仿宋" w:hAnsi="仿宋" w:eastAsia="仿宋"/>
                <w:color w:val="auto"/>
                <w:sz w:val="24"/>
                <w:szCs w:val="24"/>
              </w:rPr>
              <w:t xml:space="preserve">负责人：                  （公章） </w:t>
            </w:r>
          </w:p>
          <w:p>
            <w:pPr>
              <w:spacing w:line="300" w:lineRule="auto"/>
              <w:rPr>
                <w:rFonts w:hint="eastAsia" w:ascii="仿宋" w:hAnsi="仿宋" w:eastAsia="仿宋"/>
                <w:color w:val="auto"/>
                <w:sz w:val="24"/>
                <w:szCs w:val="24"/>
              </w:rPr>
            </w:pPr>
            <w:r>
              <w:rPr>
                <w:rFonts w:hint="eastAsia" w:ascii="仿宋" w:hAnsi="仿宋" w:eastAsia="仿宋"/>
                <w:color w:val="auto"/>
                <w:sz w:val="24"/>
                <w:szCs w:val="24"/>
              </w:rPr>
              <w:t xml:space="preserve"> </w:t>
            </w:r>
            <w:r>
              <w:rPr>
                <w:rFonts w:ascii="仿宋" w:hAnsi="仿宋" w:eastAsia="仿宋"/>
                <w:color w:val="auto"/>
                <w:sz w:val="24"/>
                <w:szCs w:val="24"/>
              </w:rPr>
              <w:t xml:space="preserve">                                                            </w:t>
            </w:r>
            <w:r>
              <w:rPr>
                <w:rFonts w:hint="eastAsia" w:ascii="仿宋" w:hAnsi="仿宋" w:eastAsia="仿宋"/>
                <w:color w:val="auto"/>
                <w:sz w:val="24"/>
                <w:szCs w:val="24"/>
              </w:rPr>
              <w:t>年</w:t>
            </w:r>
            <w:r>
              <w:rPr>
                <w:rFonts w:ascii="仿宋" w:hAnsi="仿宋" w:eastAsia="仿宋"/>
                <w:color w:val="auto"/>
                <w:sz w:val="24"/>
                <w:szCs w:val="24"/>
              </w:rPr>
              <w:t xml:space="preserve">    </w:t>
            </w:r>
            <w:r>
              <w:rPr>
                <w:rFonts w:hint="eastAsia" w:ascii="仿宋" w:hAnsi="仿宋" w:eastAsia="仿宋"/>
                <w:color w:val="auto"/>
                <w:sz w:val="24"/>
                <w:szCs w:val="24"/>
              </w:rPr>
              <w:t>月</w:t>
            </w:r>
            <w:r>
              <w:rPr>
                <w:rFonts w:ascii="仿宋" w:hAnsi="仿宋" w:eastAsia="仿宋"/>
                <w:color w:val="auto"/>
                <w:sz w:val="24"/>
                <w:szCs w:val="24"/>
              </w:rPr>
              <w:t xml:space="preserve">    </w:t>
            </w:r>
            <w:r>
              <w:rPr>
                <w:rFonts w:hint="eastAsia" w:ascii="仿宋" w:hAnsi="仿宋" w:eastAsia="仿宋"/>
                <w:color w:val="auto"/>
                <w:sz w:val="24"/>
                <w:szCs w:val="24"/>
              </w:rPr>
              <w:t>日</w:t>
            </w:r>
          </w:p>
        </w:tc>
      </w:tr>
      <w:tr>
        <w:tblPrEx>
          <w:tblCellMar>
            <w:top w:w="0" w:type="dxa"/>
            <w:left w:w="28" w:type="dxa"/>
            <w:bottom w:w="0" w:type="dxa"/>
            <w:right w:w="28" w:type="dxa"/>
          </w:tblCellMar>
        </w:tblPrEx>
        <w:trPr>
          <w:trHeight w:val="1701" w:hRule="exact"/>
          <w:jc w:val="center"/>
        </w:trPr>
        <w:tc>
          <w:tcPr>
            <w:tcW w:w="9217" w:type="dxa"/>
            <w:gridSpan w:val="10"/>
            <w:tcBorders>
              <w:top w:val="single" w:color="auto" w:sz="6" w:space="0"/>
              <w:left w:val="single" w:color="auto" w:sz="6" w:space="0"/>
              <w:bottom w:val="single" w:color="auto" w:sz="6" w:space="0"/>
              <w:right w:val="single" w:color="auto" w:sz="6" w:space="0"/>
            </w:tcBorders>
            <w:noWrap w:val="0"/>
            <w:vAlign w:val="top"/>
          </w:tcPr>
          <w:p>
            <w:pPr>
              <w:spacing w:line="300" w:lineRule="auto"/>
              <w:rPr>
                <w:rFonts w:hint="eastAsia" w:ascii="仿宋" w:hAnsi="仿宋" w:eastAsia="仿宋"/>
                <w:color w:val="auto"/>
                <w:sz w:val="24"/>
                <w:szCs w:val="24"/>
              </w:rPr>
            </w:pPr>
            <w:r>
              <w:rPr>
                <w:rFonts w:hint="eastAsia" w:ascii="仿宋" w:hAnsi="仿宋" w:eastAsia="仿宋"/>
                <w:color w:val="auto"/>
                <w:sz w:val="24"/>
                <w:szCs w:val="24"/>
              </w:rPr>
              <w:t>学校</w:t>
            </w:r>
            <w:r>
              <w:rPr>
                <w:rFonts w:hint="eastAsia" w:ascii="仿宋" w:hAnsi="仿宋" w:eastAsia="仿宋"/>
                <w:color w:val="auto"/>
                <w:sz w:val="24"/>
                <w:szCs w:val="24"/>
                <w:lang w:eastAsia="zh-CN"/>
              </w:rPr>
              <w:t>保密部门</w:t>
            </w:r>
            <w:r>
              <w:rPr>
                <w:rFonts w:hint="eastAsia" w:ascii="仿宋" w:hAnsi="仿宋" w:eastAsia="仿宋"/>
                <w:color w:val="auto"/>
                <w:sz w:val="24"/>
                <w:szCs w:val="24"/>
              </w:rPr>
              <w:t>意见：</w:t>
            </w:r>
          </w:p>
          <w:p>
            <w:pPr>
              <w:adjustRightInd w:val="0"/>
              <w:spacing w:line="300" w:lineRule="auto"/>
              <w:rPr>
                <w:rFonts w:ascii="仿宋" w:hAnsi="仿宋" w:eastAsia="仿宋"/>
                <w:color w:val="auto"/>
                <w:sz w:val="24"/>
                <w:szCs w:val="24"/>
              </w:rPr>
            </w:pPr>
            <w:r>
              <w:rPr>
                <w:rFonts w:hint="eastAsia" w:ascii="仿宋" w:hAnsi="仿宋" w:eastAsia="仿宋"/>
                <w:color w:val="auto"/>
                <w:sz w:val="24"/>
                <w:szCs w:val="24"/>
              </w:rPr>
              <w:t xml:space="preserve">                         </w:t>
            </w:r>
            <w:r>
              <w:rPr>
                <w:rFonts w:ascii="仿宋" w:hAnsi="仿宋" w:eastAsia="仿宋"/>
                <w:color w:val="auto"/>
                <w:sz w:val="24"/>
                <w:szCs w:val="24"/>
              </w:rPr>
              <w:t xml:space="preserve">             </w:t>
            </w:r>
            <w:r>
              <w:rPr>
                <w:rFonts w:hint="eastAsia" w:ascii="仿宋" w:hAnsi="仿宋" w:eastAsia="仿宋"/>
                <w:color w:val="auto"/>
                <w:sz w:val="24"/>
                <w:szCs w:val="24"/>
              </w:rPr>
              <w:t xml:space="preserve">负责人：                  （公章） </w:t>
            </w:r>
          </w:p>
          <w:p>
            <w:pPr>
              <w:spacing w:line="300" w:lineRule="auto"/>
              <w:rPr>
                <w:rFonts w:hint="eastAsia" w:ascii="仿宋" w:hAnsi="仿宋" w:eastAsia="仿宋"/>
                <w:color w:val="auto"/>
                <w:sz w:val="24"/>
                <w:szCs w:val="24"/>
              </w:rPr>
            </w:pPr>
            <w:r>
              <w:rPr>
                <w:rFonts w:hint="eastAsia" w:ascii="仿宋" w:hAnsi="仿宋" w:eastAsia="仿宋"/>
                <w:color w:val="auto"/>
                <w:sz w:val="24"/>
                <w:szCs w:val="24"/>
              </w:rPr>
              <w:t xml:space="preserve"> </w:t>
            </w:r>
            <w:r>
              <w:rPr>
                <w:rFonts w:ascii="仿宋" w:hAnsi="仿宋" w:eastAsia="仿宋"/>
                <w:color w:val="auto"/>
                <w:sz w:val="24"/>
                <w:szCs w:val="24"/>
              </w:rPr>
              <w:t xml:space="preserve">                                                            </w:t>
            </w:r>
            <w:r>
              <w:rPr>
                <w:rFonts w:hint="eastAsia" w:ascii="仿宋" w:hAnsi="仿宋" w:eastAsia="仿宋"/>
                <w:color w:val="auto"/>
                <w:sz w:val="24"/>
                <w:szCs w:val="24"/>
              </w:rPr>
              <w:t>年</w:t>
            </w:r>
            <w:r>
              <w:rPr>
                <w:rFonts w:ascii="仿宋" w:hAnsi="仿宋" w:eastAsia="仿宋"/>
                <w:color w:val="auto"/>
                <w:sz w:val="24"/>
                <w:szCs w:val="24"/>
              </w:rPr>
              <w:t xml:space="preserve">    </w:t>
            </w:r>
            <w:r>
              <w:rPr>
                <w:rFonts w:hint="eastAsia" w:ascii="仿宋" w:hAnsi="仿宋" w:eastAsia="仿宋"/>
                <w:color w:val="auto"/>
                <w:sz w:val="24"/>
                <w:szCs w:val="24"/>
              </w:rPr>
              <w:t>月</w:t>
            </w:r>
            <w:r>
              <w:rPr>
                <w:rFonts w:ascii="仿宋" w:hAnsi="仿宋" w:eastAsia="仿宋"/>
                <w:color w:val="auto"/>
                <w:sz w:val="24"/>
                <w:szCs w:val="24"/>
              </w:rPr>
              <w:t xml:space="preserve">    </w:t>
            </w:r>
            <w:r>
              <w:rPr>
                <w:rFonts w:hint="eastAsia" w:ascii="仿宋" w:hAnsi="仿宋" w:eastAsia="仿宋"/>
                <w:color w:val="auto"/>
                <w:sz w:val="24"/>
                <w:szCs w:val="24"/>
              </w:rPr>
              <w:t>日</w:t>
            </w:r>
          </w:p>
        </w:tc>
      </w:tr>
    </w:tbl>
    <w:p>
      <w:pPr>
        <w:spacing w:line="300" w:lineRule="auto"/>
        <w:rPr>
          <w:rFonts w:ascii="仿宋" w:hAnsi="仿宋" w:eastAsia="仿宋"/>
          <w:color w:val="auto"/>
          <w:sz w:val="28"/>
          <w:szCs w:val="28"/>
        </w:rPr>
      </w:pPr>
      <w:r>
        <w:rPr>
          <w:rFonts w:hint="eastAsia" w:ascii="仿宋" w:hAnsi="仿宋" w:eastAsia="仿宋"/>
          <w:color w:val="auto"/>
          <w:sz w:val="24"/>
          <w:szCs w:val="24"/>
        </w:rPr>
        <w:t>注：本表一式</w:t>
      </w:r>
      <w:r>
        <w:rPr>
          <w:rFonts w:hint="eastAsia" w:ascii="仿宋" w:hAnsi="仿宋" w:eastAsia="仿宋"/>
          <w:color w:val="auto"/>
          <w:sz w:val="24"/>
          <w:szCs w:val="24"/>
          <w:lang w:eastAsia="zh-CN"/>
        </w:rPr>
        <w:t>四</w:t>
      </w:r>
      <w:r>
        <w:rPr>
          <w:rFonts w:hint="eastAsia" w:ascii="仿宋" w:hAnsi="仿宋" w:eastAsia="仿宋"/>
          <w:color w:val="auto"/>
          <w:sz w:val="24"/>
          <w:szCs w:val="24"/>
        </w:rPr>
        <w:t>份。</w:t>
      </w:r>
      <w:r>
        <w:rPr>
          <w:rFonts w:hint="eastAsia" w:ascii="仿宋" w:hAnsi="仿宋" w:eastAsia="仿宋"/>
          <w:color w:val="auto"/>
          <w:sz w:val="24"/>
          <w:szCs w:val="24"/>
          <w:lang w:eastAsia="zh-CN"/>
        </w:rPr>
        <w:t>培养单位、</w:t>
      </w:r>
      <w:r>
        <w:rPr>
          <w:rFonts w:hint="eastAsia" w:ascii="仿宋" w:hAnsi="仿宋" w:eastAsia="仿宋"/>
          <w:color w:val="auto"/>
          <w:sz w:val="24"/>
          <w:szCs w:val="24"/>
        </w:rPr>
        <w:t>校学位</w:t>
      </w:r>
      <w:r>
        <w:rPr>
          <w:rFonts w:hint="eastAsia" w:ascii="仿宋" w:hAnsi="仿宋" w:eastAsia="仿宋"/>
          <w:color w:val="auto"/>
          <w:sz w:val="24"/>
          <w:szCs w:val="24"/>
          <w:lang w:eastAsia="zh-CN"/>
        </w:rPr>
        <w:t>办、学</w:t>
      </w:r>
      <w:r>
        <w:rPr>
          <w:rFonts w:hint="eastAsia" w:ascii="仿宋" w:hAnsi="仿宋" w:eastAsia="仿宋"/>
          <w:color w:val="auto"/>
          <w:sz w:val="24"/>
          <w:szCs w:val="24"/>
        </w:rPr>
        <w:t>校保密</w:t>
      </w:r>
      <w:r>
        <w:rPr>
          <w:rFonts w:hint="eastAsia" w:ascii="仿宋" w:hAnsi="仿宋" w:eastAsia="仿宋"/>
          <w:color w:val="auto"/>
          <w:sz w:val="24"/>
          <w:szCs w:val="24"/>
          <w:lang w:eastAsia="zh-CN"/>
        </w:rPr>
        <w:t>部门、档案馆各一份</w:t>
      </w:r>
      <w:r>
        <w:rPr>
          <w:rFonts w:hint="eastAsia" w:ascii="仿宋" w:hAnsi="仿宋" w:eastAsia="仿宋"/>
          <w:color w:val="auto"/>
          <w:sz w:val="24"/>
          <w:szCs w:val="24"/>
        </w:rPr>
        <w:t>备案。</w:t>
      </w:r>
    </w:p>
    <w:p>
      <w:pPr>
        <w:spacing w:line="540" w:lineRule="exact"/>
        <w:rPr>
          <w:rFonts w:hint="eastAsia" w:ascii="仿宋" w:hAnsi="仿宋" w:eastAsia="仿宋"/>
          <w:color w:val="auto"/>
          <w:sz w:val="28"/>
          <w:szCs w:val="28"/>
        </w:rPr>
        <w:sectPr>
          <w:pgSz w:w="11906" w:h="16838"/>
          <w:pgMar w:top="1440" w:right="1800" w:bottom="1440" w:left="1800" w:header="851" w:footer="992" w:gutter="0"/>
          <w:cols w:space="720" w:num="1"/>
          <w:docGrid w:type="lines" w:linePitch="312" w:charSpace="0"/>
        </w:sectPr>
      </w:pPr>
    </w:p>
    <w:p>
      <w:pPr>
        <w:spacing w:line="540" w:lineRule="exact"/>
        <w:rPr>
          <w:rFonts w:ascii="仿宋" w:hAnsi="仿宋" w:eastAsia="仿宋"/>
          <w:color w:val="auto"/>
          <w:sz w:val="28"/>
          <w:szCs w:val="28"/>
        </w:rPr>
      </w:pPr>
      <w:r>
        <w:rPr>
          <w:rFonts w:hint="eastAsia" w:ascii="仿宋" w:hAnsi="仿宋" w:eastAsia="仿宋"/>
          <w:color w:val="auto"/>
          <w:sz w:val="28"/>
          <w:szCs w:val="28"/>
        </w:rPr>
        <w:t>附件</w:t>
      </w:r>
      <w:r>
        <w:rPr>
          <w:rFonts w:hint="eastAsia" w:ascii="仿宋" w:hAnsi="仿宋" w:eastAsia="仿宋"/>
          <w:color w:val="auto"/>
          <w:sz w:val="28"/>
          <w:szCs w:val="28"/>
          <w:lang w:val="en-US" w:eastAsia="zh-CN"/>
        </w:rPr>
        <w:t>4</w:t>
      </w:r>
      <w:r>
        <w:rPr>
          <w:rFonts w:hint="eastAsia" w:ascii="仿宋" w:hAnsi="仿宋" w:eastAsia="仿宋"/>
          <w:color w:val="auto"/>
          <w:sz w:val="28"/>
          <w:szCs w:val="28"/>
        </w:rPr>
        <w:t>：</w:t>
      </w:r>
    </w:p>
    <w:p>
      <w:pPr>
        <w:spacing w:line="540" w:lineRule="exact"/>
        <w:jc w:val="center"/>
        <w:rPr>
          <w:rFonts w:hint="eastAsia" w:ascii="仿宋" w:hAnsi="仿宋" w:eastAsia="仿宋"/>
          <w:b/>
          <w:color w:val="auto"/>
          <w:spacing w:val="-10"/>
          <w:sz w:val="36"/>
          <w:szCs w:val="28"/>
        </w:rPr>
      </w:pPr>
      <w:r>
        <w:rPr>
          <w:rFonts w:hint="eastAsia" w:ascii="仿宋" w:hAnsi="仿宋" w:eastAsia="仿宋"/>
          <w:b/>
          <w:color w:val="auto"/>
          <w:spacing w:val="-10"/>
          <w:sz w:val="36"/>
          <w:szCs w:val="28"/>
        </w:rPr>
        <w:t>东北师范大学研究生</w:t>
      </w:r>
      <w:r>
        <w:rPr>
          <w:rFonts w:hint="eastAsia" w:ascii="仿宋" w:hAnsi="仿宋" w:eastAsia="仿宋"/>
          <w:b/>
          <w:color w:val="auto"/>
          <w:spacing w:val="-10"/>
          <w:sz w:val="36"/>
          <w:szCs w:val="28"/>
          <w:lang w:eastAsia="zh-CN"/>
        </w:rPr>
        <w:t>涉密</w:t>
      </w:r>
      <w:r>
        <w:rPr>
          <w:rFonts w:hint="eastAsia" w:ascii="仿宋" w:hAnsi="仿宋" w:eastAsia="仿宋"/>
          <w:b/>
          <w:color w:val="auto"/>
          <w:spacing w:val="-10"/>
          <w:sz w:val="36"/>
          <w:szCs w:val="28"/>
        </w:rPr>
        <w:t>学位论文</w:t>
      </w:r>
    </w:p>
    <w:p>
      <w:pPr>
        <w:spacing w:line="540" w:lineRule="exact"/>
        <w:jc w:val="center"/>
        <w:rPr>
          <w:rFonts w:hint="eastAsia" w:ascii="仿宋" w:hAnsi="仿宋" w:eastAsia="仿宋"/>
          <w:b/>
          <w:color w:val="auto"/>
          <w:spacing w:val="-10"/>
          <w:szCs w:val="28"/>
        </w:rPr>
      </w:pPr>
      <w:r>
        <w:rPr>
          <w:rFonts w:hint="eastAsia" w:ascii="仿宋" w:hAnsi="仿宋" w:eastAsia="仿宋"/>
          <w:b/>
          <w:color w:val="auto"/>
          <w:spacing w:val="-10"/>
          <w:sz w:val="36"/>
          <w:szCs w:val="28"/>
        </w:rPr>
        <w:t>答辩</w:t>
      </w:r>
      <w:r>
        <w:rPr>
          <w:rFonts w:hint="eastAsia" w:ascii="仿宋" w:hAnsi="仿宋" w:eastAsia="仿宋"/>
          <w:b/>
          <w:color w:val="auto"/>
          <w:spacing w:val="-10"/>
          <w:sz w:val="36"/>
          <w:szCs w:val="28"/>
          <w:lang w:eastAsia="zh-CN"/>
        </w:rPr>
        <w:t>委员会组成人员</w:t>
      </w:r>
      <w:r>
        <w:rPr>
          <w:rFonts w:hint="eastAsia" w:ascii="仿宋" w:hAnsi="仿宋" w:eastAsia="仿宋"/>
          <w:b/>
          <w:color w:val="auto"/>
          <w:spacing w:val="-10"/>
          <w:sz w:val="36"/>
          <w:szCs w:val="28"/>
        </w:rPr>
        <w:t>审批表</w:t>
      </w:r>
    </w:p>
    <w:tbl>
      <w:tblPr>
        <w:tblStyle w:val="5"/>
        <w:tblW w:w="9217" w:type="dxa"/>
        <w:jc w:val="center"/>
        <w:tblLayout w:type="fixed"/>
        <w:tblCellMar>
          <w:top w:w="0" w:type="dxa"/>
          <w:left w:w="28" w:type="dxa"/>
          <w:bottom w:w="0" w:type="dxa"/>
          <w:right w:w="28" w:type="dxa"/>
        </w:tblCellMar>
      </w:tblPr>
      <w:tblGrid>
        <w:gridCol w:w="799"/>
        <w:gridCol w:w="849"/>
        <w:gridCol w:w="966"/>
        <w:gridCol w:w="834"/>
        <w:gridCol w:w="1071"/>
        <w:gridCol w:w="549"/>
        <w:gridCol w:w="1440"/>
        <w:gridCol w:w="1260"/>
        <w:gridCol w:w="15"/>
        <w:gridCol w:w="1434"/>
      </w:tblGrid>
      <w:tr>
        <w:tblPrEx>
          <w:tblCellMar>
            <w:top w:w="0" w:type="dxa"/>
            <w:left w:w="28" w:type="dxa"/>
            <w:bottom w:w="0" w:type="dxa"/>
            <w:right w:w="28" w:type="dxa"/>
          </w:tblCellMar>
        </w:tblPrEx>
        <w:trPr>
          <w:trHeight w:val="454" w:hRule="exact"/>
          <w:jc w:val="center"/>
        </w:trPr>
        <w:tc>
          <w:tcPr>
            <w:tcW w:w="1648" w:type="dxa"/>
            <w:gridSpan w:val="2"/>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r>
              <w:rPr>
                <w:rFonts w:hint="eastAsia" w:ascii="仿宋" w:hAnsi="仿宋" w:eastAsia="仿宋"/>
                <w:color w:val="auto"/>
                <w:sz w:val="24"/>
                <w:szCs w:val="24"/>
              </w:rPr>
              <w:t>姓    名</w:t>
            </w: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c>
          <w:tcPr>
            <w:tcW w:w="1620" w:type="dxa"/>
            <w:gridSpan w:val="2"/>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r>
              <w:rPr>
                <w:rFonts w:hint="eastAsia" w:ascii="仿宋" w:hAnsi="仿宋" w:eastAsia="仿宋"/>
                <w:color w:val="auto"/>
                <w:sz w:val="24"/>
                <w:szCs w:val="24"/>
              </w:rPr>
              <w:t>学    号</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指导教师</w:t>
            </w:r>
          </w:p>
        </w:tc>
        <w:tc>
          <w:tcPr>
            <w:tcW w:w="1449" w:type="dxa"/>
            <w:gridSpan w:val="2"/>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1648" w:type="dxa"/>
            <w:gridSpan w:val="2"/>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学科专业</w:t>
            </w:r>
          </w:p>
        </w:tc>
        <w:tc>
          <w:tcPr>
            <w:tcW w:w="3420" w:type="dxa"/>
            <w:gridSpan w:val="4"/>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层   次</w:t>
            </w:r>
          </w:p>
        </w:tc>
        <w:tc>
          <w:tcPr>
            <w:tcW w:w="2709" w:type="dxa"/>
            <w:gridSpan w:val="3"/>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硕士（   ）博士（   ）</w:t>
            </w:r>
          </w:p>
        </w:tc>
      </w:tr>
      <w:tr>
        <w:tblPrEx>
          <w:tblCellMar>
            <w:top w:w="0" w:type="dxa"/>
            <w:left w:w="28" w:type="dxa"/>
            <w:bottom w:w="0" w:type="dxa"/>
            <w:right w:w="28" w:type="dxa"/>
          </w:tblCellMar>
        </w:tblPrEx>
        <w:trPr>
          <w:trHeight w:val="454" w:hRule="exact"/>
          <w:jc w:val="center"/>
        </w:trPr>
        <w:tc>
          <w:tcPr>
            <w:tcW w:w="1648" w:type="dxa"/>
            <w:gridSpan w:val="2"/>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lang w:eastAsia="zh-CN"/>
              </w:rPr>
              <w:t>培养</w:t>
            </w:r>
            <w:r>
              <w:rPr>
                <w:rFonts w:hint="eastAsia" w:ascii="仿宋" w:hAnsi="仿宋" w:eastAsia="仿宋"/>
                <w:color w:val="auto"/>
                <w:sz w:val="24"/>
                <w:szCs w:val="24"/>
              </w:rPr>
              <w:t>单位</w:t>
            </w:r>
          </w:p>
        </w:tc>
        <w:tc>
          <w:tcPr>
            <w:tcW w:w="4860" w:type="dxa"/>
            <w:gridSpan w:val="5"/>
            <w:tcBorders>
              <w:top w:val="single" w:color="auto" w:sz="6" w:space="0"/>
              <w:left w:val="single" w:color="auto" w:sz="6" w:space="0"/>
              <w:bottom w:val="single" w:color="auto" w:sz="6" w:space="0"/>
              <w:right w:val="single" w:color="auto" w:sz="4" w:space="0"/>
            </w:tcBorders>
            <w:noWrap w:val="0"/>
            <w:vAlign w:val="center"/>
          </w:tcPr>
          <w:p>
            <w:pPr>
              <w:adjustRightInd w:val="0"/>
              <w:spacing w:line="300" w:lineRule="auto"/>
              <w:jc w:val="center"/>
              <w:rPr>
                <w:rFonts w:ascii="仿宋" w:hAnsi="仿宋" w:eastAsia="仿宋"/>
                <w:color w:val="auto"/>
                <w:sz w:val="24"/>
                <w:szCs w:val="24"/>
              </w:rPr>
            </w:pPr>
          </w:p>
        </w:tc>
        <w:tc>
          <w:tcPr>
            <w:tcW w:w="1275" w:type="dxa"/>
            <w:gridSpan w:val="2"/>
            <w:tcBorders>
              <w:top w:val="single" w:color="auto" w:sz="6" w:space="0"/>
              <w:left w:val="single" w:color="auto" w:sz="4" w:space="0"/>
              <w:bottom w:val="single" w:color="auto" w:sz="6" w:space="0"/>
              <w:right w:val="single" w:color="auto" w:sz="4" w:space="0"/>
            </w:tcBorders>
            <w:noWrap w:val="0"/>
            <w:vAlign w:val="center"/>
          </w:tcPr>
          <w:p>
            <w:pPr>
              <w:adjustRightInd w:val="0"/>
              <w:spacing w:line="300" w:lineRule="auto"/>
              <w:jc w:val="center"/>
              <w:rPr>
                <w:rFonts w:ascii="仿宋" w:hAnsi="仿宋" w:eastAsia="仿宋"/>
                <w:color w:val="auto"/>
                <w:sz w:val="24"/>
                <w:szCs w:val="24"/>
              </w:rPr>
            </w:pPr>
            <w:r>
              <w:rPr>
                <w:rFonts w:hint="eastAsia" w:ascii="仿宋" w:hAnsi="仿宋" w:eastAsia="仿宋"/>
                <w:color w:val="auto"/>
                <w:sz w:val="24"/>
                <w:szCs w:val="24"/>
              </w:rPr>
              <w:t>保密期限</w:t>
            </w:r>
          </w:p>
        </w:tc>
        <w:tc>
          <w:tcPr>
            <w:tcW w:w="1434" w:type="dxa"/>
            <w:tcBorders>
              <w:top w:val="single" w:color="auto" w:sz="6" w:space="0"/>
              <w:left w:val="single" w:color="auto" w:sz="4"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1648" w:type="dxa"/>
            <w:gridSpan w:val="2"/>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论文题目</w:t>
            </w:r>
          </w:p>
        </w:tc>
        <w:tc>
          <w:tcPr>
            <w:tcW w:w="7569" w:type="dxa"/>
            <w:gridSpan w:val="8"/>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799" w:type="dxa"/>
            <w:vMerge w:val="restart"/>
            <w:tcBorders>
              <w:top w:val="single" w:color="auto" w:sz="6" w:space="0"/>
              <w:left w:val="single" w:color="auto" w:sz="6" w:space="0"/>
              <w:right w:val="single" w:color="auto" w:sz="6" w:space="0"/>
            </w:tcBorders>
            <w:noWrap w:val="0"/>
            <w:textDirection w:val="tbRlV"/>
            <w:vAlign w:val="center"/>
          </w:tcPr>
          <w:p>
            <w:pPr>
              <w:spacing w:line="300" w:lineRule="auto"/>
              <w:ind w:left="113" w:right="113"/>
              <w:jc w:val="center"/>
              <w:rPr>
                <w:rFonts w:hint="eastAsia" w:ascii="仿宋" w:hAnsi="仿宋" w:eastAsia="仿宋"/>
                <w:color w:val="auto"/>
                <w:sz w:val="24"/>
                <w:szCs w:val="24"/>
              </w:rPr>
            </w:pPr>
            <w:r>
              <w:rPr>
                <w:rFonts w:hint="eastAsia" w:ascii="仿宋" w:hAnsi="仿宋" w:eastAsia="仿宋"/>
                <w:color w:val="auto"/>
                <w:sz w:val="24"/>
                <w:szCs w:val="24"/>
              </w:rPr>
              <w:t>开题专家（预答辩/答辩）组成员</w:t>
            </w: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姓名</w:t>
            </w: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职称</w:t>
            </w: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工作单位</w:t>
            </w:r>
          </w:p>
        </w:tc>
      </w:tr>
      <w:tr>
        <w:tblPrEx>
          <w:tblCellMar>
            <w:top w:w="0" w:type="dxa"/>
            <w:left w:w="28" w:type="dxa"/>
            <w:bottom w:w="0" w:type="dxa"/>
            <w:right w:w="28" w:type="dxa"/>
          </w:tblCellMar>
        </w:tblPrEx>
        <w:trPr>
          <w:trHeight w:val="454" w:hRule="exact"/>
          <w:jc w:val="center"/>
        </w:trPr>
        <w:tc>
          <w:tcPr>
            <w:tcW w:w="799" w:type="dxa"/>
            <w:vMerge w:val="continue"/>
            <w:tcBorders>
              <w:left w:val="single" w:color="auto" w:sz="6" w:space="0"/>
              <w:right w:val="single" w:color="auto" w:sz="6" w:space="0"/>
            </w:tcBorders>
            <w:noWrap w:val="0"/>
            <w:vAlign w:val="center"/>
          </w:tcPr>
          <w:p>
            <w:pPr>
              <w:spacing w:line="300" w:lineRule="auto"/>
              <w:rPr>
                <w:rFonts w:ascii="仿宋" w:hAnsi="仿宋" w:eastAsia="仿宋"/>
                <w:color w:val="auto"/>
                <w:sz w:val="24"/>
                <w:szCs w:val="24"/>
              </w:rPr>
            </w:pP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799" w:type="dxa"/>
            <w:vMerge w:val="continue"/>
            <w:tcBorders>
              <w:left w:val="single" w:color="auto" w:sz="6" w:space="0"/>
              <w:right w:val="single" w:color="auto" w:sz="6" w:space="0"/>
            </w:tcBorders>
            <w:noWrap w:val="0"/>
            <w:vAlign w:val="center"/>
          </w:tcPr>
          <w:p>
            <w:pPr>
              <w:spacing w:line="300" w:lineRule="auto"/>
              <w:rPr>
                <w:rFonts w:ascii="仿宋" w:hAnsi="仿宋" w:eastAsia="仿宋"/>
                <w:color w:val="auto"/>
                <w:sz w:val="24"/>
                <w:szCs w:val="24"/>
              </w:rPr>
            </w:pP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799" w:type="dxa"/>
            <w:vMerge w:val="continue"/>
            <w:tcBorders>
              <w:left w:val="single" w:color="auto" w:sz="6" w:space="0"/>
              <w:right w:val="single" w:color="auto" w:sz="6" w:space="0"/>
            </w:tcBorders>
            <w:noWrap w:val="0"/>
            <w:vAlign w:val="center"/>
          </w:tcPr>
          <w:p>
            <w:pPr>
              <w:spacing w:line="300" w:lineRule="auto"/>
              <w:rPr>
                <w:rFonts w:ascii="仿宋" w:hAnsi="仿宋" w:eastAsia="仿宋"/>
                <w:color w:val="auto"/>
                <w:sz w:val="24"/>
                <w:szCs w:val="24"/>
              </w:rPr>
            </w:pP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799" w:type="dxa"/>
            <w:vMerge w:val="continue"/>
            <w:tcBorders>
              <w:left w:val="single" w:color="auto" w:sz="6" w:space="0"/>
              <w:right w:val="single" w:color="auto" w:sz="6" w:space="0"/>
            </w:tcBorders>
            <w:noWrap w:val="0"/>
            <w:vAlign w:val="center"/>
          </w:tcPr>
          <w:p>
            <w:pPr>
              <w:spacing w:line="300" w:lineRule="auto"/>
              <w:rPr>
                <w:rFonts w:ascii="仿宋" w:hAnsi="仿宋" w:eastAsia="仿宋"/>
                <w:color w:val="auto"/>
                <w:sz w:val="24"/>
                <w:szCs w:val="24"/>
              </w:rPr>
            </w:pP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799" w:type="dxa"/>
            <w:vMerge w:val="continue"/>
            <w:tcBorders>
              <w:left w:val="single" w:color="auto" w:sz="6" w:space="0"/>
              <w:right w:val="single" w:color="auto" w:sz="6" w:space="0"/>
            </w:tcBorders>
            <w:noWrap w:val="0"/>
            <w:vAlign w:val="center"/>
          </w:tcPr>
          <w:p>
            <w:pPr>
              <w:spacing w:line="300" w:lineRule="auto"/>
              <w:rPr>
                <w:rFonts w:ascii="仿宋" w:hAnsi="仿宋" w:eastAsia="仿宋"/>
                <w:color w:val="auto"/>
                <w:sz w:val="24"/>
                <w:szCs w:val="24"/>
              </w:rPr>
            </w:pP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799" w:type="dxa"/>
            <w:vMerge w:val="continue"/>
            <w:tcBorders>
              <w:left w:val="single" w:color="auto" w:sz="6" w:space="0"/>
              <w:right w:val="single" w:color="auto" w:sz="6" w:space="0"/>
            </w:tcBorders>
            <w:noWrap w:val="0"/>
            <w:vAlign w:val="center"/>
          </w:tcPr>
          <w:p>
            <w:pPr>
              <w:spacing w:line="300" w:lineRule="auto"/>
              <w:rPr>
                <w:rFonts w:ascii="仿宋" w:hAnsi="仿宋" w:eastAsia="仿宋"/>
                <w:color w:val="auto"/>
                <w:sz w:val="24"/>
                <w:szCs w:val="24"/>
              </w:rPr>
            </w:pP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454" w:hRule="exact"/>
          <w:jc w:val="center"/>
        </w:trPr>
        <w:tc>
          <w:tcPr>
            <w:tcW w:w="799" w:type="dxa"/>
            <w:vMerge w:val="continue"/>
            <w:tcBorders>
              <w:left w:val="single" w:color="auto" w:sz="6" w:space="0"/>
              <w:bottom w:val="single" w:color="auto" w:sz="6" w:space="0"/>
              <w:right w:val="single" w:color="auto" w:sz="6" w:space="0"/>
            </w:tcBorders>
            <w:noWrap w:val="0"/>
            <w:vAlign w:val="center"/>
          </w:tcPr>
          <w:p>
            <w:pPr>
              <w:spacing w:line="300" w:lineRule="auto"/>
              <w:rPr>
                <w:rFonts w:ascii="仿宋" w:hAnsi="仿宋" w:eastAsia="仿宋"/>
                <w:color w:val="auto"/>
                <w:sz w:val="24"/>
                <w:szCs w:val="24"/>
              </w:rPr>
            </w:pPr>
          </w:p>
        </w:tc>
        <w:tc>
          <w:tcPr>
            <w:tcW w:w="181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1905" w:type="dxa"/>
            <w:gridSpan w:val="2"/>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809" w:hRule="exact"/>
          <w:jc w:val="center"/>
        </w:trPr>
        <w:tc>
          <w:tcPr>
            <w:tcW w:w="4519"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rPr>
                <w:rFonts w:ascii="仿宋" w:hAnsi="仿宋" w:eastAsia="仿宋"/>
                <w:color w:val="auto"/>
                <w:sz w:val="24"/>
                <w:szCs w:val="24"/>
              </w:rPr>
            </w:pPr>
            <w:r>
              <w:rPr>
                <w:rFonts w:hint="eastAsia" w:ascii="仿宋" w:hAnsi="仿宋" w:eastAsia="仿宋"/>
                <w:color w:val="auto"/>
                <w:sz w:val="24"/>
                <w:szCs w:val="24"/>
              </w:rPr>
              <w:t xml:space="preserve">学生签字：        </w:t>
            </w:r>
          </w:p>
          <w:p>
            <w:pPr>
              <w:adjustRightInd w:val="0"/>
              <w:spacing w:line="300" w:lineRule="auto"/>
              <w:jc w:val="right"/>
              <w:rPr>
                <w:rFonts w:hint="eastAsia" w:ascii="仿宋" w:hAnsi="仿宋" w:eastAsia="仿宋"/>
                <w:color w:val="auto"/>
                <w:sz w:val="24"/>
                <w:szCs w:val="24"/>
              </w:rPr>
            </w:pPr>
            <w:r>
              <w:rPr>
                <w:rFonts w:hint="eastAsia" w:ascii="仿宋" w:hAnsi="仿宋" w:eastAsia="仿宋"/>
                <w:color w:val="auto"/>
                <w:sz w:val="24"/>
                <w:szCs w:val="24"/>
              </w:rPr>
              <w:t xml:space="preserve">            年    月    日 </w:t>
            </w:r>
          </w:p>
        </w:tc>
        <w:tc>
          <w:tcPr>
            <w:tcW w:w="4698" w:type="dxa"/>
            <w:gridSpan w:val="5"/>
            <w:tcBorders>
              <w:top w:val="single" w:color="auto" w:sz="6" w:space="0"/>
              <w:left w:val="single" w:color="auto" w:sz="6" w:space="0"/>
              <w:bottom w:val="single" w:color="auto" w:sz="6" w:space="0"/>
              <w:right w:val="single" w:color="auto" w:sz="6" w:space="0"/>
            </w:tcBorders>
            <w:noWrap w:val="0"/>
            <w:vAlign w:val="center"/>
          </w:tcPr>
          <w:p>
            <w:pPr>
              <w:spacing w:line="300" w:lineRule="auto"/>
              <w:rPr>
                <w:rFonts w:hint="eastAsia" w:ascii="仿宋" w:hAnsi="仿宋" w:eastAsia="仿宋"/>
                <w:color w:val="auto"/>
                <w:sz w:val="24"/>
                <w:szCs w:val="24"/>
              </w:rPr>
            </w:pPr>
            <w:r>
              <w:rPr>
                <w:rFonts w:hint="eastAsia" w:ascii="仿宋" w:hAnsi="仿宋" w:eastAsia="仿宋"/>
                <w:color w:val="auto"/>
                <w:sz w:val="24"/>
                <w:szCs w:val="24"/>
                <w:lang w:eastAsia="zh-CN"/>
              </w:rPr>
              <w:t>指导教师</w:t>
            </w:r>
            <w:r>
              <w:rPr>
                <w:rFonts w:hint="eastAsia" w:ascii="仿宋" w:hAnsi="仿宋" w:eastAsia="仿宋"/>
                <w:color w:val="auto"/>
                <w:sz w:val="24"/>
                <w:szCs w:val="24"/>
              </w:rPr>
              <w:t>签字：</w:t>
            </w:r>
          </w:p>
          <w:p>
            <w:pPr>
              <w:spacing w:line="300" w:lineRule="auto"/>
              <w:ind w:right="120"/>
              <w:jc w:val="right"/>
              <w:rPr>
                <w:rFonts w:hint="eastAsia" w:ascii="仿宋" w:hAnsi="仿宋" w:eastAsia="仿宋"/>
                <w:color w:val="auto"/>
                <w:sz w:val="24"/>
                <w:szCs w:val="24"/>
              </w:rPr>
            </w:pPr>
            <w:r>
              <w:rPr>
                <w:rFonts w:hint="eastAsia" w:ascii="仿宋" w:hAnsi="仿宋" w:eastAsia="仿宋"/>
                <w:color w:val="auto"/>
                <w:sz w:val="24"/>
                <w:szCs w:val="24"/>
              </w:rPr>
              <w:t xml:space="preserve">年   </w:t>
            </w:r>
            <w:r>
              <w:rPr>
                <w:rFonts w:ascii="仿宋" w:hAnsi="仿宋" w:eastAsia="仿宋"/>
                <w:color w:val="auto"/>
                <w:sz w:val="24"/>
                <w:szCs w:val="24"/>
              </w:rPr>
              <w:t xml:space="preserve"> </w:t>
            </w:r>
            <w:r>
              <w:rPr>
                <w:rFonts w:hint="eastAsia" w:ascii="仿宋" w:hAnsi="仿宋" w:eastAsia="仿宋"/>
                <w:color w:val="auto"/>
                <w:sz w:val="24"/>
                <w:szCs w:val="24"/>
              </w:rPr>
              <w:t xml:space="preserve">月 </w:t>
            </w:r>
            <w:r>
              <w:rPr>
                <w:rFonts w:ascii="仿宋" w:hAnsi="仿宋" w:eastAsia="仿宋"/>
                <w:color w:val="auto"/>
                <w:sz w:val="24"/>
                <w:szCs w:val="24"/>
              </w:rPr>
              <w:t xml:space="preserve"> </w:t>
            </w:r>
            <w:r>
              <w:rPr>
                <w:rFonts w:hint="eastAsia" w:ascii="仿宋" w:hAnsi="仿宋" w:eastAsia="仿宋"/>
                <w:color w:val="auto"/>
                <w:sz w:val="24"/>
                <w:szCs w:val="24"/>
              </w:rPr>
              <w:t xml:space="preserve">  日</w:t>
            </w:r>
          </w:p>
        </w:tc>
      </w:tr>
      <w:tr>
        <w:tblPrEx>
          <w:tblCellMar>
            <w:top w:w="0" w:type="dxa"/>
            <w:left w:w="28" w:type="dxa"/>
            <w:bottom w:w="0" w:type="dxa"/>
            <w:right w:w="28" w:type="dxa"/>
          </w:tblCellMar>
        </w:tblPrEx>
        <w:trPr>
          <w:trHeight w:val="1290" w:hRule="atLeast"/>
          <w:jc w:val="center"/>
        </w:trPr>
        <w:tc>
          <w:tcPr>
            <w:tcW w:w="9217" w:type="dxa"/>
            <w:gridSpan w:val="10"/>
            <w:tcBorders>
              <w:top w:val="single" w:color="000000" w:sz="6" w:space="0"/>
              <w:left w:val="single" w:color="000000" w:sz="6" w:space="0"/>
              <w:bottom w:val="single" w:color="000000" w:sz="6" w:space="0"/>
              <w:right w:val="single" w:color="000000" w:sz="6" w:space="0"/>
            </w:tcBorders>
            <w:noWrap w:val="0"/>
            <w:vAlign w:val="top"/>
          </w:tcPr>
          <w:p>
            <w:pPr>
              <w:spacing w:line="300" w:lineRule="auto"/>
              <w:jc w:val="both"/>
              <w:rPr>
                <w:rFonts w:hint="eastAsia" w:ascii="仿宋" w:hAnsi="仿宋" w:eastAsia="仿宋"/>
                <w:color w:val="auto"/>
                <w:sz w:val="24"/>
                <w:szCs w:val="24"/>
              </w:rPr>
            </w:pPr>
            <w:r>
              <w:rPr>
                <w:rFonts w:hint="eastAsia" w:ascii="仿宋" w:hAnsi="仿宋" w:eastAsia="仿宋"/>
                <w:color w:val="auto"/>
                <w:sz w:val="24"/>
                <w:szCs w:val="24"/>
                <w:lang w:eastAsia="zh-CN"/>
              </w:rPr>
              <w:t>培养单位</w:t>
            </w:r>
            <w:r>
              <w:rPr>
                <w:rFonts w:hint="eastAsia" w:ascii="仿宋" w:hAnsi="仿宋" w:eastAsia="仿宋"/>
                <w:color w:val="auto"/>
                <w:sz w:val="24"/>
                <w:szCs w:val="24"/>
              </w:rPr>
              <w:t>保密工作小组意见：</w:t>
            </w:r>
          </w:p>
          <w:p>
            <w:pPr>
              <w:adjustRightInd w:val="0"/>
              <w:spacing w:line="300" w:lineRule="auto"/>
              <w:ind w:firstLine="4560" w:firstLineChars="1900"/>
              <w:jc w:val="both"/>
              <w:rPr>
                <w:rFonts w:ascii="仿宋" w:hAnsi="仿宋" w:eastAsia="仿宋"/>
                <w:color w:val="auto"/>
                <w:sz w:val="24"/>
                <w:szCs w:val="24"/>
              </w:rPr>
            </w:pPr>
            <w:r>
              <w:rPr>
                <w:rFonts w:hint="eastAsia" w:ascii="仿宋" w:hAnsi="仿宋" w:eastAsia="仿宋"/>
                <w:color w:val="auto"/>
                <w:sz w:val="24"/>
                <w:szCs w:val="24"/>
              </w:rPr>
              <w:t xml:space="preserve">负责人：                  （公章） </w:t>
            </w:r>
          </w:p>
          <w:p>
            <w:pPr>
              <w:adjustRightInd w:val="0"/>
              <w:spacing w:line="300" w:lineRule="auto"/>
              <w:jc w:val="both"/>
              <w:rPr>
                <w:rFonts w:hint="eastAsia" w:ascii="仿宋" w:hAnsi="仿宋" w:eastAsia="仿宋"/>
                <w:color w:val="auto"/>
                <w:sz w:val="24"/>
                <w:szCs w:val="24"/>
              </w:rPr>
            </w:pPr>
            <w:r>
              <w:rPr>
                <w:rFonts w:hint="eastAsia" w:ascii="仿宋" w:hAnsi="仿宋" w:eastAsia="仿宋"/>
                <w:color w:val="auto"/>
                <w:sz w:val="24"/>
                <w:szCs w:val="24"/>
              </w:rPr>
              <w:t xml:space="preserve"> </w:t>
            </w:r>
            <w:r>
              <w:rPr>
                <w:rFonts w:ascii="仿宋" w:hAnsi="仿宋" w:eastAsia="仿宋"/>
                <w:color w:val="auto"/>
                <w:sz w:val="24"/>
                <w:szCs w:val="24"/>
              </w:rPr>
              <w:t xml:space="preserve">                                                            </w:t>
            </w:r>
            <w:r>
              <w:rPr>
                <w:rFonts w:hint="eastAsia" w:ascii="仿宋" w:hAnsi="仿宋" w:eastAsia="仿宋"/>
                <w:color w:val="auto"/>
                <w:sz w:val="24"/>
                <w:szCs w:val="24"/>
              </w:rPr>
              <w:t>年</w:t>
            </w:r>
            <w:r>
              <w:rPr>
                <w:rFonts w:ascii="仿宋" w:hAnsi="仿宋" w:eastAsia="仿宋"/>
                <w:color w:val="auto"/>
                <w:sz w:val="24"/>
                <w:szCs w:val="24"/>
              </w:rPr>
              <w:t xml:space="preserve">    </w:t>
            </w:r>
            <w:r>
              <w:rPr>
                <w:rFonts w:hint="eastAsia" w:ascii="仿宋" w:hAnsi="仿宋" w:eastAsia="仿宋"/>
                <w:color w:val="auto"/>
                <w:sz w:val="24"/>
                <w:szCs w:val="24"/>
              </w:rPr>
              <w:t>月</w:t>
            </w:r>
            <w:r>
              <w:rPr>
                <w:rFonts w:ascii="仿宋" w:hAnsi="仿宋" w:eastAsia="仿宋"/>
                <w:color w:val="auto"/>
                <w:sz w:val="24"/>
                <w:szCs w:val="24"/>
              </w:rPr>
              <w:t xml:space="preserve">    </w:t>
            </w:r>
            <w:r>
              <w:rPr>
                <w:rFonts w:hint="eastAsia" w:ascii="仿宋" w:hAnsi="仿宋" w:eastAsia="仿宋"/>
                <w:color w:val="auto"/>
                <w:sz w:val="24"/>
                <w:szCs w:val="24"/>
              </w:rPr>
              <w:t>日</w:t>
            </w:r>
          </w:p>
        </w:tc>
      </w:tr>
      <w:tr>
        <w:tblPrEx>
          <w:tblCellMar>
            <w:top w:w="0" w:type="dxa"/>
            <w:left w:w="28" w:type="dxa"/>
            <w:bottom w:w="0" w:type="dxa"/>
            <w:right w:w="28" w:type="dxa"/>
          </w:tblCellMar>
        </w:tblPrEx>
        <w:trPr>
          <w:trHeight w:val="1417" w:hRule="exact"/>
          <w:jc w:val="center"/>
        </w:trPr>
        <w:tc>
          <w:tcPr>
            <w:tcW w:w="9217" w:type="dxa"/>
            <w:gridSpan w:val="10"/>
            <w:tcBorders>
              <w:top w:val="single" w:color="000000" w:sz="6" w:space="0"/>
              <w:left w:val="single" w:color="auto" w:sz="6" w:space="0"/>
              <w:bottom w:val="single" w:color="auto" w:sz="6" w:space="0"/>
              <w:right w:val="single" w:color="auto" w:sz="6" w:space="0"/>
            </w:tcBorders>
            <w:noWrap w:val="0"/>
            <w:vAlign w:val="top"/>
          </w:tcPr>
          <w:p>
            <w:pPr>
              <w:spacing w:line="300" w:lineRule="auto"/>
              <w:rPr>
                <w:rFonts w:hint="eastAsia" w:ascii="仿宋" w:hAnsi="仿宋" w:eastAsia="仿宋"/>
                <w:color w:val="auto"/>
                <w:sz w:val="24"/>
                <w:szCs w:val="24"/>
                <w:highlight w:val="none"/>
              </w:rPr>
            </w:pPr>
            <w:r>
              <w:rPr>
                <w:rFonts w:hint="eastAsia" w:ascii="仿宋" w:hAnsi="仿宋" w:eastAsia="仿宋"/>
                <w:color w:val="auto"/>
                <w:sz w:val="24"/>
                <w:szCs w:val="24"/>
                <w:highlight w:val="none"/>
                <w:lang w:eastAsia="zh-CN"/>
              </w:rPr>
              <w:t>学位评定分委会</w:t>
            </w:r>
            <w:r>
              <w:rPr>
                <w:rFonts w:hint="eastAsia" w:ascii="仿宋" w:hAnsi="仿宋" w:eastAsia="仿宋"/>
                <w:color w:val="auto"/>
                <w:sz w:val="24"/>
                <w:szCs w:val="24"/>
                <w:highlight w:val="none"/>
              </w:rPr>
              <w:t>意见：</w:t>
            </w:r>
          </w:p>
          <w:p>
            <w:pPr>
              <w:adjustRightInd w:val="0"/>
              <w:spacing w:line="300" w:lineRule="auto"/>
              <w:jc w:val="lef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                        </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lang w:eastAsia="zh-CN"/>
              </w:rPr>
              <w:t>学位评定分委员会主席</w:t>
            </w:r>
            <w:r>
              <w:rPr>
                <w:rFonts w:hint="eastAsia" w:ascii="仿宋" w:hAnsi="仿宋" w:eastAsia="仿宋"/>
                <w:color w:val="auto"/>
                <w:sz w:val="24"/>
                <w:szCs w:val="24"/>
                <w:highlight w:val="none"/>
              </w:rPr>
              <w:t>：                  （公章）</w:t>
            </w:r>
          </w:p>
          <w:p>
            <w:pPr>
              <w:adjustRightInd w:val="0"/>
              <w:spacing w:line="300" w:lineRule="auto"/>
              <w:ind w:firstLine="1440" w:firstLineChars="600"/>
              <w:jc w:val="center"/>
              <w:rPr>
                <w:rFonts w:ascii="仿宋" w:hAnsi="仿宋" w:eastAsia="仿宋"/>
                <w:color w:val="auto"/>
                <w:sz w:val="24"/>
                <w:szCs w:val="24"/>
                <w:highlight w:val="none"/>
              </w:rPr>
            </w:pPr>
            <w:r>
              <w:rPr>
                <w:rFonts w:hint="eastAsia" w:ascii="仿宋" w:hAnsi="仿宋" w:eastAsia="仿宋"/>
                <w:color w:val="auto"/>
                <w:sz w:val="24"/>
                <w:szCs w:val="24"/>
                <w:highlight w:val="none"/>
                <w:lang w:val="en-US" w:eastAsia="zh-CN"/>
              </w:rPr>
              <w:t xml:space="preserve">                                                </w:t>
            </w:r>
            <w:r>
              <w:rPr>
                <w:rFonts w:hint="eastAsia" w:ascii="仿宋" w:hAnsi="仿宋" w:eastAsia="仿宋"/>
                <w:color w:val="auto"/>
                <w:sz w:val="24"/>
                <w:szCs w:val="24"/>
                <w:highlight w:val="none"/>
              </w:rPr>
              <w:t>年</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月</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日</w:t>
            </w:r>
          </w:p>
          <w:p>
            <w:pPr>
              <w:adjustRightInd w:val="0"/>
              <w:spacing w:line="300" w:lineRule="auto"/>
              <w:rPr>
                <w:rFonts w:hint="eastAsia" w:ascii="仿宋" w:hAnsi="仿宋" w:eastAsia="仿宋"/>
                <w:color w:val="auto"/>
                <w:sz w:val="24"/>
                <w:szCs w:val="24"/>
                <w:highlight w:val="none"/>
              </w:rPr>
            </w:pPr>
          </w:p>
        </w:tc>
      </w:tr>
      <w:tr>
        <w:tblPrEx>
          <w:tblCellMar>
            <w:top w:w="0" w:type="dxa"/>
            <w:left w:w="28" w:type="dxa"/>
            <w:bottom w:w="0" w:type="dxa"/>
            <w:right w:w="28" w:type="dxa"/>
          </w:tblCellMar>
        </w:tblPrEx>
        <w:trPr>
          <w:trHeight w:val="1417" w:hRule="exact"/>
          <w:jc w:val="center"/>
        </w:trPr>
        <w:tc>
          <w:tcPr>
            <w:tcW w:w="9217" w:type="dxa"/>
            <w:gridSpan w:val="10"/>
            <w:tcBorders>
              <w:top w:val="single" w:color="auto" w:sz="6" w:space="0"/>
              <w:left w:val="single" w:color="auto" w:sz="6" w:space="0"/>
              <w:bottom w:val="single" w:color="auto" w:sz="6" w:space="0"/>
              <w:right w:val="single" w:color="auto" w:sz="6" w:space="0"/>
            </w:tcBorders>
            <w:noWrap w:val="0"/>
            <w:vAlign w:val="top"/>
          </w:tcPr>
          <w:p>
            <w:pPr>
              <w:spacing w:line="300" w:lineRule="auto"/>
              <w:rPr>
                <w:rFonts w:hint="eastAsia" w:ascii="仿宋" w:hAnsi="仿宋" w:eastAsia="仿宋"/>
                <w:color w:val="auto"/>
                <w:sz w:val="24"/>
                <w:szCs w:val="24"/>
                <w:highlight w:val="none"/>
              </w:rPr>
            </w:pPr>
            <w:r>
              <w:rPr>
                <w:rFonts w:hint="eastAsia" w:ascii="仿宋" w:hAnsi="仿宋" w:eastAsia="仿宋"/>
                <w:color w:val="auto"/>
                <w:sz w:val="24"/>
                <w:szCs w:val="24"/>
                <w:highlight w:val="none"/>
              </w:rPr>
              <w:t>研究生院意见：</w:t>
            </w:r>
          </w:p>
          <w:p>
            <w:pPr>
              <w:adjustRightInd w:val="0"/>
              <w:spacing w:line="30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 xml:space="preserve">                         </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 xml:space="preserve">负责人：                  （公章） </w:t>
            </w:r>
          </w:p>
          <w:p>
            <w:pPr>
              <w:spacing w:line="300" w:lineRule="auto"/>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 </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年</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月</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日</w:t>
            </w:r>
          </w:p>
        </w:tc>
      </w:tr>
      <w:tr>
        <w:tblPrEx>
          <w:tblCellMar>
            <w:top w:w="0" w:type="dxa"/>
            <w:left w:w="28" w:type="dxa"/>
            <w:bottom w:w="0" w:type="dxa"/>
            <w:right w:w="28" w:type="dxa"/>
          </w:tblCellMar>
        </w:tblPrEx>
        <w:trPr>
          <w:trHeight w:val="1417" w:hRule="exact"/>
          <w:jc w:val="center"/>
        </w:trPr>
        <w:tc>
          <w:tcPr>
            <w:tcW w:w="9217" w:type="dxa"/>
            <w:gridSpan w:val="10"/>
            <w:tcBorders>
              <w:top w:val="single" w:color="auto" w:sz="6" w:space="0"/>
              <w:left w:val="single" w:color="auto" w:sz="6" w:space="0"/>
              <w:bottom w:val="single" w:color="auto" w:sz="6" w:space="0"/>
              <w:right w:val="single" w:color="auto" w:sz="6" w:space="0"/>
            </w:tcBorders>
            <w:noWrap w:val="0"/>
            <w:vAlign w:val="top"/>
          </w:tcPr>
          <w:p>
            <w:pPr>
              <w:spacing w:line="300" w:lineRule="auto"/>
              <w:rPr>
                <w:rFonts w:hint="eastAsia" w:ascii="仿宋" w:hAnsi="仿宋" w:eastAsia="仿宋"/>
                <w:color w:val="auto"/>
                <w:sz w:val="24"/>
                <w:szCs w:val="24"/>
              </w:rPr>
            </w:pPr>
            <w:r>
              <w:rPr>
                <w:rFonts w:hint="eastAsia" w:ascii="仿宋" w:hAnsi="仿宋" w:eastAsia="仿宋"/>
                <w:color w:val="auto"/>
                <w:sz w:val="24"/>
                <w:szCs w:val="24"/>
              </w:rPr>
              <w:t>学校</w:t>
            </w:r>
            <w:r>
              <w:rPr>
                <w:rFonts w:hint="eastAsia" w:ascii="仿宋" w:hAnsi="仿宋" w:eastAsia="仿宋"/>
                <w:color w:val="auto"/>
                <w:sz w:val="24"/>
                <w:szCs w:val="24"/>
                <w:lang w:eastAsia="zh-CN"/>
              </w:rPr>
              <w:t>保密部门</w:t>
            </w:r>
            <w:r>
              <w:rPr>
                <w:rFonts w:hint="eastAsia" w:ascii="仿宋" w:hAnsi="仿宋" w:eastAsia="仿宋"/>
                <w:color w:val="auto"/>
                <w:sz w:val="24"/>
                <w:szCs w:val="24"/>
              </w:rPr>
              <w:t>意见：</w:t>
            </w:r>
          </w:p>
          <w:p>
            <w:pPr>
              <w:adjustRightInd w:val="0"/>
              <w:spacing w:line="300" w:lineRule="auto"/>
              <w:rPr>
                <w:rFonts w:ascii="仿宋" w:hAnsi="仿宋" w:eastAsia="仿宋"/>
                <w:color w:val="auto"/>
                <w:sz w:val="24"/>
                <w:szCs w:val="24"/>
              </w:rPr>
            </w:pPr>
            <w:r>
              <w:rPr>
                <w:rFonts w:hint="eastAsia" w:ascii="仿宋" w:hAnsi="仿宋" w:eastAsia="仿宋"/>
                <w:color w:val="auto"/>
                <w:sz w:val="24"/>
                <w:szCs w:val="24"/>
              </w:rPr>
              <w:t xml:space="preserve">                         </w:t>
            </w:r>
            <w:r>
              <w:rPr>
                <w:rFonts w:ascii="仿宋" w:hAnsi="仿宋" w:eastAsia="仿宋"/>
                <w:color w:val="auto"/>
                <w:sz w:val="24"/>
                <w:szCs w:val="24"/>
              </w:rPr>
              <w:t xml:space="preserve">             </w:t>
            </w:r>
            <w:r>
              <w:rPr>
                <w:rFonts w:hint="eastAsia" w:ascii="仿宋" w:hAnsi="仿宋" w:eastAsia="仿宋"/>
                <w:color w:val="auto"/>
                <w:sz w:val="24"/>
                <w:szCs w:val="24"/>
              </w:rPr>
              <w:t xml:space="preserve">负责人：                  （公章） </w:t>
            </w:r>
          </w:p>
          <w:p>
            <w:pPr>
              <w:spacing w:line="300" w:lineRule="auto"/>
              <w:rPr>
                <w:rFonts w:hint="eastAsia" w:ascii="仿宋" w:hAnsi="仿宋" w:eastAsia="仿宋"/>
                <w:color w:val="auto"/>
                <w:sz w:val="24"/>
                <w:szCs w:val="24"/>
              </w:rPr>
            </w:pPr>
            <w:r>
              <w:rPr>
                <w:rFonts w:hint="eastAsia" w:ascii="仿宋" w:hAnsi="仿宋" w:eastAsia="仿宋"/>
                <w:color w:val="auto"/>
                <w:sz w:val="24"/>
                <w:szCs w:val="24"/>
              </w:rPr>
              <w:t xml:space="preserve"> </w:t>
            </w:r>
            <w:r>
              <w:rPr>
                <w:rFonts w:ascii="仿宋" w:hAnsi="仿宋" w:eastAsia="仿宋"/>
                <w:color w:val="auto"/>
                <w:sz w:val="24"/>
                <w:szCs w:val="24"/>
              </w:rPr>
              <w:t xml:space="preserve">                                                            </w:t>
            </w:r>
            <w:r>
              <w:rPr>
                <w:rFonts w:hint="eastAsia" w:ascii="仿宋" w:hAnsi="仿宋" w:eastAsia="仿宋"/>
                <w:color w:val="auto"/>
                <w:sz w:val="24"/>
                <w:szCs w:val="24"/>
              </w:rPr>
              <w:t>年</w:t>
            </w:r>
            <w:r>
              <w:rPr>
                <w:rFonts w:ascii="仿宋" w:hAnsi="仿宋" w:eastAsia="仿宋"/>
                <w:color w:val="auto"/>
                <w:sz w:val="24"/>
                <w:szCs w:val="24"/>
              </w:rPr>
              <w:t xml:space="preserve">    </w:t>
            </w:r>
            <w:r>
              <w:rPr>
                <w:rFonts w:hint="eastAsia" w:ascii="仿宋" w:hAnsi="仿宋" w:eastAsia="仿宋"/>
                <w:color w:val="auto"/>
                <w:sz w:val="24"/>
                <w:szCs w:val="24"/>
              </w:rPr>
              <w:t>月</w:t>
            </w:r>
            <w:r>
              <w:rPr>
                <w:rFonts w:ascii="仿宋" w:hAnsi="仿宋" w:eastAsia="仿宋"/>
                <w:color w:val="auto"/>
                <w:sz w:val="24"/>
                <w:szCs w:val="24"/>
              </w:rPr>
              <w:t xml:space="preserve">    </w:t>
            </w:r>
            <w:r>
              <w:rPr>
                <w:rFonts w:hint="eastAsia" w:ascii="仿宋" w:hAnsi="仿宋" w:eastAsia="仿宋"/>
                <w:color w:val="auto"/>
                <w:sz w:val="24"/>
                <w:szCs w:val="24"/>
              </w:rPr>
              <w:t>日</w:t>
            </w:r>
          </w:p>
        </w:tc>
      </w:tr>
    </w:tbl>
    <w:p>
      <w:pPr>
        <w:spacing w:line="300" w:lineRule="auto"/>
        <w:rPr>
          <w:rFonts w:ascii="仿宋" w:hAnsi="仿宋" w:eastAsia="仿宋"/>
          <w:color w:val="auto"/>
          <w:sz w:val="28"/>
          <w:szCs w:val="28"/>
        </w:rPr>
      </w:pPr>
      <w:r>
        <w:rPr>
          <w:rFonts w:hint="eastAsia" w:ascii="仿宋" w:hAnsi="仿宋" w:eastAsia="仿宋"/>
          <w:color w:val="auto"/>
          <w:sz w:val="24"/>
          <w:szCs w:val="24"/>
        </w:rPr>
        <w:t>注：本表一式</w:t>
      </w:r>
      <w:r>
        <w:rPr>
          <w:rFonts w:hint="eastAsia" w:ascii="仿宋" w:hAnsi="仿宋" w:eastAsia="仿宋"/>
          <w:color w:val="auto"/>
          <w:sz w:val="24"/>
          <w:szCs w:val="24"/>
          <w:lang w:eastAsia="zh-CN"/>
        </w:rPr>
        <w:t>四</w:t>
      </w:r>
      <w:r>
        <w:rPr>
          <w:rFonts w:hint="eastAsia" w:ascii="仿宋" w:hAnsi="仿宋" w:eastAsia="仿宋"/>
          <w:color w:val="auto"/>
          <w:sz w:val="24"/>
          <w:szCs w:val="24"/>
        </w:rPr>
        <w:t>份。</w:t>
      </w:r>
      <w:r>
        <w:rPr>
          <w:rFonts w:hint="eastAsia" w:ascii="仿宋" w:hAnsi="仿宋" w:eastAsia="仿宋"/>
          <w:color w:val="auto"/>
          <w:sz w:val="24"/>
          <w:szCs w:val="24"/>
          <w:lang w:eastAsia="zh-CN"/>
        </w:rPr>
        <w:t>培养单位、</w:t>
      </w:r>
      <w:r>
        <w:rPr>
          <w:rFonts w:hint="eastAsia" w:ascii="仿宋" w:hAnsi="仿宋" w:eastAsia="仿宋"/>
          <w:color w:val="auto"/>
          <w:sz w:val="24"/>
          <w:szCs w:val="24"/>
        </w:rPr>
        <w:t>校学位</w:t>
      </w:r>
      <w:r>
        <w:rPr>
          <w:rFonts w:hint="eastAsia" w:ascii="仿宋" w:hAnsi="仿宋" w:eastAsia="仿宋"/>
          <w:color w:val="auto"/>
          <w:sz w:val="24"/>
          <w:szCs w:val="24"/>
          <w:lang w:eastAsia="zh-CN"/>
        </w:rPr>
        <w:t>办、学</w:t>
      </w:r>
      <w:r>
        <w:rPr>
          <w:rFonts w:hint="eastAsia" w:ascii="仿宋" w:hAnsi="仿宋" w:eastAsia="仿宋"/>
          <w:color w:val="auto"/>
          <w:sz w:val="24"/>
          <w:szCs w:val="24"/>
        </w:rPr>
        <w:t>校保密</w:t>
      </w:r>
      <w:r>
        <w:rPr>
          <w:rFonts w:hint="eastAsia" w:ascii="仿宋" w:hAnsi="仿宋" w:eastAsia="仿宋"/>
          <w:color w:val="auto"/>
          <w:sz w:val="24"/>
          <w:szCs w:val="24"/>
          <w:lang w:eastAsia="zh-CN"/>
        </w:rPr>
        <w:t>部门、档案馆各一份</w:t>
      </w:r>
      <w:r>
        <w:rPr>
          <w:rFonts w:hint="eastAsia" w:ascii="仿宋" w:hAnsi="仿宋" w:eastAsia="仿宋"/>
          <w:color w:val="auto"/>
          <w:sz w:val="24"/>
          <w:szCs w:val="24"/>
        </w:rPr>
        <w:t>备案。</w:t>
      </w:r>
    </w:p>
    <w:p>
      <w:pPr>
        <w:spacing w:line="540" w:lineRule="exact"/>
        <w:rPr>
          <w:rFonts w:hint="eastAsia" w:ascii="仿宋" w:hAnsi="仿宋" w:eastAsia="仿宋"/>
          <w:color w:val="auto"/>
          <w:sz w:val="28"/>
          <w:szCs w:val="28"/>
        </w:rPr>
        <w:sectPr>
          <w:pgSz w:w="11906" w:h="16838"/>
          <w:pgMar w:top="1440" w:right="1800" w:bottom="1440" w:left="1800" w:header="851" w:footer="992" w:gutter="0"/>
          <w:cols w:space="720" w:num="1"/>
          <w:docGrid w:type="lines" w:linePitch="312" w:charSpace="0"/>
        </w:sectPr>
      </w:pPr>
    </w:p>
    <w:p>
      <w:pPr>
        <w:spacing w:line="540" w:lineRule="exact"/>
        <w:rPr>
          <w:rFonts w:ascii="仿宋" w:hAnsi="仿宋" w:eastAsia="仿宋"/>
          <w:color w:val="auto"/>
          <w:sz w:val="28"/>
          <w:szCs w:val="28"/>
        </w:rPr>
      </w:pPr>
      <w:r>
        <w:rPr>
          <w:rFonts w:hint="eastAsia" w:ascii="仿宋" w:hAnsi="仿宋" w:eastAsia="仿宋"/>
          <w:color w:val="auto"/>
          <w:sz w:val="28"/>
          <w:szCs w:val="28"/>
        </w:rPr>
        <w:t>附件</w:t>
      </w:r>
      <w:r>
        <w:rPr>
          <w:rFonts w:hint="eastAsia" w:ascii="仿宋" w:hAnsi="仿宋" w:eastAsia="仿宋"/>
          <w:color w:val="auto"/>
          <w:sz w:val="28"/>
          <w:szCs w:val="28"/>
          <w:lang w:val="en-US" w:eastAsia="zh-CN"/>
        </w:rPr>
        <w:t>5</w:t>
      </w:r>
      <w:r>
        <w:rPr>
          <w:rFonts w:hint="eastAsia" w:ascii="仿宋" w:hAnsi="仿宋" w:eastAsia="仿宋"/>
          <w:color w:val="auto"/>
          <w:sz w:val="28"/>
          <w:szCs w:val="28"/>
        </w:rPr>
        <w:t>：</w:t>
      </w:r>
    </w:p>
    <w:p>
      <w:pPr>
        <w:spacing w:line="540" w:lineRule="exact"/>
        <w:jc w:val="center"/>
        <w:rPr>
          <w:rFonts w:ascii="仿宋" w:hAnsi="仿宋" w:eastAsia="仿宋"/>
          <w:b/>
          <w:color w:val="auto"/>
          <w:spacing w:val="-10"/>
          <w:sz w:val="36"/>
          <w:szCs w:val="28"/>
        </w:rPr>
      </w:pPr>
      <w:r>
        <w:rPr>
          <w:rFonts w:hint="eastAsia" w:ascii="仿宋" w:hAnsi="仿宋" w:eastAsia="仿宋"/>
          <w:b/>
          <w:color w:val="auto"/>
          <w:spacing w:val="-10"/>
          <w:sz w:val="36"/>
          <w:szCs w:val="28"/>
        </w:rPr>
        <w:t>东北师范大学</w:t>
      </w:r>
      <w:r>
        <w:rPr>
          <w:rFonts w:hint="eastAsia" w:ascii="仿宋" w:hAnsi="仿宋" w:eastAsia="仿宋"/>
          <w:b/>
          <w:color w:val="auto"/>
          <w:spacing w:val="-10"/>
          <w:sz w:val="36"/>
          <w:szCs w:val="28"/>
          <w:lang w:eastAsia="zh-CN"/>
        </w:rPr>
        <w:t>研究生</w:t>
      </w:r>
      <w:r>
        <w:rPr>
          <w:rFonts w:hint="eastAsia" w:ascii="仿宋" w:hAnsi="仿宋" w:eastAsia="仿宋"/>
          <w:b/>
          <w:color w:val="auto"/>
          <w:spacing w:val="-10"/>
          <w:sz w:val="36"/>
          <w:szCs w:val="28"/>
        </w:rPr>
        <w:t>涉密学位论文查阅</w:t>
      </w:r>
      <w:r>
        <w:rPr>
          <w:rFonts w:ascii="仿宋" w:hAnsi="仿宋" w:eastAsia="仿宋"/>
          <w:b/>
          <w:color w:val="auto"/>
          <w:spacing w:val="-10"/>
          <w:sz w:val="36"/>
          <w:szCs w:val="28"/>
        </w:rPr>
        <w:t>申请表</w:t>
      </w:r>
    </w:p>
    <w:p>
      <w:pPr>
        <w:rPr>
          <w:rFonts w:hint="eastAsia" w:ascii="仿宋" w:hAnsi="仿宋" w:eastAsia="仿宋"/>
          <w:b/>
          <w:color w:val="auto"/>
          <w:spacing w:val="-10"/>
          <w:szCs w:val="28"/>
        </w:rPr>
      </w:pPr>
    </w:p>
    <w:tbl>
      <w:tblPr>
        <w:tblStyle w:val="5"/>
        <w:tblW w:w="8777" w:type="dxa"/>
        <w:jc w:val="center"/>
        <w:tblLayout w:type="fixed"/>
        <w:tblCellMar>
          <w:top w:w="0" w:type="dxa"/>
          <w:left w:w="28" w:type="dxa"/>
          <w:bottom w:w="0" w:type="dxa"/>
          <w:right w:w="28" w:type="dxa"/>
        </w:tblCellMar>
      </w:tblPr>
      <w:tblGrid>
        <w:gridCol w:w="1676"/>
        <w:gridCol w:w="1591"/>
        <w:gridCol w:w="833"/>
        <w:gridCol w:w="992"/>
        <w:gridCol w:w="1134"/>
        <w:gridCol w:w="2551"/>
      </w:tblGrid>
      <w:tr>
        <w:tblPrEx>
          <w:tblCellMar>
            <w:top w:w="0" w:type="dxa"/>
            <w:left w:w="28" w:type="dxa"/>
            <w:bottom w:w="0" w:type="dxa"/>
            <w:right w:w="28" w:type="dxa"/>
          </w:tblCellMar>
        </w:tblPrEx>
        <w:trPr>
          <w:trHeight w:val="567" w:hRule="exact"/>
          <w:jc w:val="center"/>
        </w:trPr>
        <w:tc>
          <w:tcPr>
            <w:tcW w:w="1676"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申请人</w:t>
            </w:r>
          </w:p>
        </w:tc>
        <w:tc>
          <w:tcPr>
            <w:tcW w:w="1591"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c>
          <w:tcPr>
            <w:tcW w:w="833"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性别</w:t>
            </w:r>
          </w:p>
        </w:tc>
        <w:tc>
          <w:tcPr>
            <w:tcW w:w="992"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身份证号</w:t>
            </w:r>
          </w:p>
        </w:tc>
        <w:tc>
          <w:tcPr>
            <w:tcW w:w="2551"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567" w:hRule="exact"/>
          <w:jc w:val="center"/>
        </w:trPr>
        <w:tc>
          <w:tcPr>
            <w:tcW w:w="1676"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lang w:eastAsia="zh-CN"/>
              </w:rPr>
              <w:t>工作</w:t>
            </w:r>
            <w:r>
              <w:rPr>
                <w:rFonts w:hint="eastAsia" w:ascii="仿宋" w:hAnsi="仿宋" w:eastAsia="仿宋"/>
                <w:color w:val="auto"/>
                <w:sz w:val="24"/>
                <w:szCs w:val="24"/>
              </w:rPr>
              <w:t>单位</w:t>
            </w:r>
          </w:p>
        </w:tc>
        <w:tc>
          <w:tcPr>
            <w:tcW w:w="7101" w:type="dxa"/>
            <w:gridSpan w:val="5"/>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p>
        </w:tc>
      </w:tr>
      <w:tr>
        <w:tblPrEx>
          <w:tblCellMar>
            <w:top w:w="0" w:type="dxa"/>
            <w:left w:w="28" w:type="dxa"/>
            <w:bottom w:w="0" w:type="dxa"/>
            <w:right w:w="28" w:type="dxa"/>
          </w:tblCellMar>
        </w:tblPrEx>
        <w:trPr>
          <w:trHeight w:val="1227" w:hRule="exact"/>
          <w:jc w:val="center"/>
        </w:trPr>
        <w:tc>
          <w:tcPr>
            <w:tcW w:w="1676"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申请</w:t>
            </w:r>
            <w:r>
              <w:rPr>
                <w:rFonts w:hint="eastAsia" w:ascii="仿宋" w:hAnsi="仿宋" w:eastAsia="仿宋"/>
                <w:color w:val="auto"/>
                <w:sz w:val="24"/>
                <w:szCs w:val="24"/>
                <w:lang w:eastAsia="zh-CN"/>
              </w:rPr>
              <w:t>查阅</w:t>
            </w:r>
            <w:r>
              <w:rPr>
                <w:rFonts w:ascii="仿宋" w:hAnsi="仿宋" w:eastAsia="仿宋"/>
                <w:color w:val="auto"/>
                <w:sz w:val="24"/>
                <w:szCs w:val="24"/>
              </w:rPr>
              <w:t>论文题目</w:t>
            </w:r>
          </w:p>
        </w:tc>
        <w:tc>
          <w:tcPr>
            <w:tcW w:w="7101" w:type="dxa"/>
            <w:gridSpan w:val="5"/>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1122" w:hRule="exact"/>
          <w:jc w:val="center"/>
        </w:trPr>
        <w:tc>
          <w:tcPr>
            <w:tcW w:w="1676"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lang w:eastAsia="zh-CN"/>
              </w:rPr>
            </w:pPr>
            <w:r>
              <w:rPr>
                <w:rFonts w:hint="eastAsia" w:ascii="仿宋" w:hAnsi="仿宋" w:eastAsia="仿宋"/>
                <w:color w:val="auto"/>
                <w:sz w:val="24"/>
                <w:szCs w:val="24"/>
              </w:rPr>
              <w:t>论文</w:t>
            </w:r>
            <w:r>
              <w:rPr>
                <w:rFonts w:ascii="仿宋" w:hAnsi="仿宋" w:eastAsia="仿宋"/>
                <w:color w:val="auto"/>
                <w:sz w:val="24"/>
                <w:szCs w:val="24"/>
              </w:rPr>
              <w:t>所属</w:t>
            </w:r>
            <w:r>
              <w:rPr>
                <w:rFonts w:hint="eastAsia" w:ascii="仿宋" w:hAnsi="仿宋" w:eastAsia="仿宋"/>
                <w:color w:val="auto"/>
                <w:sz w:val="24"/>
                <w:szCs w:val="24"/>
                <w:lang w:eastAsia="zh-CN"/>
              </w:rPr>
              <w:t>培养单位</w:t>
            </w:r>
          </w:p>
        </w:tc>
        <w:tc>
          <w:tcPr>
            <w:tcW w:w="3416" w:type="dxa"/>
            <w:gridSpan w:val="3"/>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专业</w:t>
            </w:r>
          </w:p>
        </w:tc>
        <w:tc>
          <w:tcPr>
            <w:tcW w:w="2551"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tc>
      </w:tr>
      <w:tr>
        <w:tblPrEx>
          <w:tblCellMar>
            <w:top w:w="0" w:type="dxa"/>
            <w:left w:w="28" w:type="dxa"/>
            <w:bottom w:w="0" w:type="dxa"/>
            <w:right w:w="28" w:type="dxa"/>
          </w:tblCellMar>
        </w:tblPrEx>
        <w:trPr>
          <w:trHeight w:val="1390" w:hRule="exact"/>
          <w:jc w:val="center"/>
        </w:trPr>
        <w:tc>
          <w:tcPr>
            <w:tcW w:w="1676"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r>
              <w:rPr>
                <w:rFonts w:hint="eastAsia" w:ascii="仿宋" w:hAnsi="仿宋" w:eastAsia="仿宋"/>
                <w:color w:val="auto"/>
                <w:sz w:val="24"/>
                <w:szCs w:val="24"/>
              </w:rPr>
              <w:t>陪同</w:t>
            </w:r>
            <w:r>
              <w:rPr>
                <w:rFonts w:ascii="仿宋" w:hAnsi="仿宋" w:eastAsia="仿宋"/>
                <w:color w:val="auto"/>
                <w:sz w:val="24"/>
                <w:szCs w:val="24"/>
              </w:rPr>
              <w:t>查阅人员</w:t>
            </w:r>
          </w:p>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rPr>
              <w:t>姓名</w:t>
            </w:r>
            <w:r>
              <w:rPr>
                <w:rFonts w:ascii="仿宋" w:hAnsi="仿宋" w:eastAsia="仿宋"/>
                <w:color w:val="auto"/>
                <w:sz w:val="24"/>
                <w:szCs w:val="24"/>
              </w:rPr>
              <w:t>及</w:t>
            </w:r>
            <w:r>
              <w:rPr>
                <w:rFonts w:hint="eastAsia" w:ascii="仿宋" w:hAnsi="仿宋" w:eastAsia="仿宋"/>
                <w:color w:val="auto"/>
                <w:sz w:val="24"/>
                <w:szCs w:val="24"/>
              </w:rPr>
              <w:t>部门</w:t>
            </w:r>
          </w:p>
        </w:tc>
        <w:tc>
          <w:tcPr>
            <w:tcW w:w="7101" w:type="dxa"/>
            <w:gridSpan w:val="5"/>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p>
            <w:pPr>
              <w:adjustRightInd w:val="0"/>
              <w:spacing w:line="300" w:lineRule="auto"/>
              <w:jc w:val="center"/>
              <w:rPr>
                <w:rFonts w:hint="eastAsia" w:ascii="仿宋" w:hAnsi="仿宋" w:eastAsia="仿宋"/>
                <w:color w:val="auto"/>
                <w:sz w:val="24"/>
                <w:szCs w:val="24"/>
              </w:rPr>
            </w:pPr>
          </w:p>
        </w:tc>
      </w:tr>
      <w:tr>
        <w:tblPrEx>
          <w:tblCellMar>
            <w:top w:w="0" w:type="dxa"/>
            <w:left w:w="28" w:type="dxa"/>
            <w:bottom w:w="0" w:type="dxa"/>
            <w:right w:w="28" w:type="dxa"/>
          </w:tblCellMar>
        </w:tblPrEx>
        <w:trPr>
          <w:trHeight w:val="2264" w:hRule="exact"/>
          <w:jc w:val="center"/>
        </w:trPr>
        <w:tc>
          <w:tcPr>
            <w:tcW w:w="1676"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hint="eastAsia" w:ascii="仿宋" w:hAnsi="仿宋" w:eastAsia="仿宋"/>
                <w:color w:val="auto"/>
                <w:sz w:val="24"/>
                <w:szCs w:val="24"/>
              </w:rPr>
            </w:pPr>
            <w:r>
              <w:rPr>
                <w:rFonts w:hint="eastAsia" w:ascii="仿宋" w:hAnsi="仿宋" w:eastAsia="仿宋"/>
                <w:color w:val="auto"/>
                <w:sz w:val="24"/>
                <w:szCs w:val="24"/>
                <w:lang w:eastAsia="zh-CN"/>
              </w:rPr>
              <w:t>查阅</w:t>
            </w:r>
            <w:r>
              <w:rPr>
                <w:rFonts w:hint="eastAsia" w:ascii="仿宋" w:hAnsi="仿宋" w:eastAsia="仿宋"/>
                <w:color w:val="auto"/>
                <w:sz w:val="24"/>
                <w:szCs w:val="24"/>
              </w:rPr>
              <w:t>目的</w:t>
            </w:r>
          </w:p>
        </w:tc>
        <w:tc>
          <w:tcPr>
            <w:tcW w:w="7101" w:type="dxa"/>
            <w:gridSpan w:val="5"/>
            <w:tcBorders>
              <w:top w:val="single" w:color="auto" w:sz="6" w:space="0"/>
              <w:left w:val="single" w:color="auto" w:sz="6" w:space="0"/>
              <w:bottom w:val="single" w:color="auto" w:sz="6" w:space="0"/>
              <w:right w:val="single" w:color="auto" w:sz="6" w:space="0"/>
            </w:tcBorders>
            <w:noWrap w:val="0"/>
            <w:vAlign w:val="center"/>
          </w:tcPr>
          <w:p>
            <w:pPr>
              <w:adjustRightInd w:val="0"/>
              <w:spacing w:line="300" w:lineRule="auto"/>
              <w:jc w:val="center"/>
              <w:rPr>
                <w:rFonts w:ascii="仿宋" w:hAnsi="仿宋" w:eastAsia="仿宋"/>
                <w:color w:val="auto"/>
                <w:sz w:val="24"/>
                <w:szCs w:val="24"/>
              </w:rPr>
            </w:pPr>
          </w:p>
          <w:p>
            <w:pPr>
              <w:adjustRightInd w:val="0"/>
              <w:spacing w:line="300" w:lineRule="auto"/>
              <w:jc w:val="center"/>
              <w:rPr>
                <w:rFonts w:ascii="仿宋" w:hAnsi="仿宋" w:eastAsia="仿宋"/>
                <w:color w:val="auto"/>
                <w:sz w:val="24"/>
                <w:szCs w:val="24"/>
              </w:rPr>
            </w:pPr>
          </w:p>
          <w:p>
            <w:pPr>
              <w:adjustRightInd w:val="0"/>
              <w:spacing w:line="300" w:lineRule="auto"/>
              <w:jc w:val="center"/>
              <w:rPr>
                <w:rFonts w:hint="eastAsia" w:ascii="仿宋" w:hAnsi="仿宋" w:eastAsia="仿宋"/>
                <w:color w:val="auto"/>
                <w:sz w:val="24"/>
                <w:szCs w:val="24"/>
              </w:rPr>
            </w:pPr>
          </w:p>
        </w:tc>
      </w:tr>
      <w:tr>
        <w:tblPrEx>
          <w:tblCellMar>
            <w:top w:w="0" w:type="dxa"/>
            <w:left w:w="28" w:type="dxa"/>
            <w:bottom w:w="0" w:type="dxa"/>
            <w:right w:w="28" w:type="dxa"/>
          </w:tblCellMar>
        </w:tblPrEx>
        <w:trPr>
          <w:trHeight w:val="2341" w:hRule="exact"/>
          <w:jc w:val="center"/>
        </w:trPr>
        <w:tc>
          <w:tcPr>
            <w:tcW w:w="8777" w:type="dxa"/>
            <w:gridSpan w:val="6"/>
            <w:tcBorders>
              <w:top w:val="single" w:color="auto" w:sz="6" w:space="0"/>
              <w:left w:val="single" w:color="auto" w:sz="6" w:space="0"/>
              <w:bottom w:val="single" w:color="auto" w:sz="6" w:space="0"/>
              <w:right w:val="single" w:color="auto" w:sz="6" w:space="0"/>
            </w:tcBorders>
            <w:noWrap w:val="0"/>
            <w:vAlign w:val="center"/>
          </w:tcPr>
          <w:p>
            <w:pPr>
              <w:spacing w:line="300" w:lineRule="auto"/>
              <w:rPr>
                <w:rFonts w:hint="eastAsia" w:ascii="仿宋" w:hAnsi="仿宋" w:eastAsia="仿宋"/>
                <w:color w:val="auto"/>
                <w:sz w:val="24"/>
                <w:szCs w:val="24"/>
              </w:rPr>
            </w:pPr>
            <w:r>
              <w:rPr>
                <w:rFonts w:hint="eastAsia" w:ascii="仿宋" w:hAnsi="仿宋" w:eastAsia="仿宋"/>
                <w:color w:val="auto"/>
                <w:sz w:val="24"/>
                <w:szCs w:val="24"/>
              </w:rPr>
              <w:t>论文所属</w:t>
            </w:r>
            <w:r>
              <w:rPr>
                <w:rFonts w:hint="eastAsia" w:ascii="仿宋" w:hAnsi="仿宋" w:eastAsia="仿宋"/>
                <w:color w:val="auto"/>
                <w:sz w:val="24"/>
                <w:szCs w:val="24"/>
                <w:lang w:eastAsia="zh-CN"/>
              </w:rPr>
              <w:t>培养</w:t>
            </w:r>
            <w:r>
              <w:rPr>
                <w:rFonts w:hint="eastAsia" w:ascii="仿宋" w:hAnsi="仿宋" w:eastAsia="仿宋"/>
                <w:color w:val="auto"/>
                <w:sz w:val="24"/>
                <w:szCs w:val="24"/>
              </w:rPr>
              <w:t>单位保密工作小组意见：</w:t>
            </w:r>
          </w:p>
          <w:p>
            <w:pPr>
              <w:spacing w:line="300" w:lineRule="auto"/>
              <w:rPr>
                <w:rFonts w:ascii="仿宋" w:hAnsi="仿宋" w:eastAsia="仿宋"/>
                <w:color w:val="auto"/>
                <w:sz w:val="24"/>
                <w:szCs w:val="24"/>
              </w:rPr>
            </w:pPr>
          </w:p>
          <w:p>
            <w:pPr>
              <w:spacing w:line="300" w:lineRule="auto"/>
              <w:rPr>
                <w:rFonts w:hint="eastAsia" w:ascii="仿宋" w:hAnsi="仿宋" w:eastAsia="仿宋"/>
                <w:color w:val="auto"/>
                <w:sz w:val="24"/>
                <w:szCs w:val="24"/>
              </w:rPr>
            </w:pPr>
          </w:p>
          <w:p>
            <w:pPr>
              <w:adjustRightInd w:val="0"/>
              <w:spacing w:line="300" w:lineRule="auto"/>
              <w:rPr>
                <w:rFonts w:ascii="仿宋" w:hAnsi="仿宋" w:eastAsia="仿宋"/>
                <w:color w:val="auto"/>
                <w:sz w:val="24"/>
                <w:szCs w:val="24"/>
              </w:rPr>
            </w:pPr>
            <w:r>
              <w:rPr>
                <w:rFonts w:hint="eastAsia" w:ascii="仿宋" w:hAnsi="仿宋" w:eastAsia="仿宋"/>
                <w:color w:val="auto"/>
                <w:sz w:val="24"/>
                <w:szCs w:val="24"/>
              </w:rPr>
              <w:t xml:space="preserve">                         </w:t>
            </w:r>
            <w:r>
              <w:rPr>
                <w:rFonts w:ascii="仿宋" w:hAnsi="仿宋" w:eastAsia="仿宋"/>
                <w:color w:val="auto"/>
                <w:sz w:val="24"/>
                <w:szCs w:val="24"/>
              </w:rPr>
              <w:t xml:space="preserve">       </w:t>
            </w:r>
            <w:r>
              <w:rPr>
                <w:rFonts w:hint="eastAsia" w:ascii="仿宋" w:hAnsi="仿宋" w:eastAsia="仿宋"/>
                <w:color w:val="auto"/>
                <w:sz w:val="24"/>
                <w:szCs w:val="24"/>
              </w:rPr>
              <w:t xml:space="preserve">负责人：                  （公章） </w:t>
            </w:r>
          </w:p>
          <w:p>
            <w:pPr>
              <w:adjustRightInd w:val="0"/>
              <w:spacing w:line="300" w:lineRule="auto"/>
              <w:rPr>
                <w:rFonts w:hint="eastAsia" w:ascii="仿宋" w:hAnsi="仿宋" w:eastAsia="仿宋"/>
                <w:color w:val="auto"/>
                <w:sz w:val="24"/>
                <w:szCs w:val="24"/>
              </w:rPr>
            </w:pPr>
            <w:r>
              <w:rPr>
                <w:rFonts w:hint="eastAsia" w:ascii="仿宋" w:hAnsi="仿宋" w:eastAsia="仿宋"/>
                <w:color w:val="auto"/>
                <w:sz w:val="24"/>
                <w:szCs w:val="24"/>
              </w:rPr>
              <w:t xml:space="preserve"> </w:t>
            </w:r>
            <w:r>
              <w:rPr>
                <w:rFonts w:ascii="仿宋" w:hAnsi="仿宋" w:eastAsia="仿宋"/>
                <w:color w:val="auto"/>
                <w:sz w:val="24"/>
                <w:szCs w:val="24"/>
              </w:rPr>
              <w:t xml:space="preserve">                                                      </w:t>
            </w:r>
            <w:r>
              <w:rPr>
                <w:rFonts w:hint="eastAsia" w:ascii="仿宋" w:hAnsi="仿宋" w:eastAsia="仿宋"/>
                <w:color w:val="auto"/>
                <w:sz w:val="24"/>
                <w:szCs w:val="24"/>
              </w:rPr>
              <w:t>年</w:t>
            </w:r>
            <w:r>
              <w:rPr>
                <w:rFonts w:ascii="仿宋" w:hAnsi="仿宋" w:eastAsia="仿宋"/>
                <w:color w:val="auto"/>
                <w:sz w:val="24"/>
                <w:szCs w:val="24"/>
              </w:rPr>
              <w:t xml:space="preserve">    </w:t>
            </w:r>
            <w:r>
              <w:rPr>
                <w:rFonts w:hint="eastAsia" w:ascii="仿宋" w:hAnsi="仿宋" w:eastAsia="仿宋"/>
                <w:color w:val="auto"/>
                <w:sz w:val="24"/>
                <w:szCs w:val="24"/>
              </w:rPr>
              <w:t>月</w:t>
            </w:r>
            <w:r>
              <w:rPr>
                <w:rFonts w:ascii="仿宋" w:hAnsi="仿宋" w:eastAsia="仿宋"/>
                <w:color w:val="auto"/>
                <w:sz w:val="24"/>
                <w:szCs w:val="24"/>
              </w:rPr>
              <w:t xml:space="preserve">    </w:t>
            </w:r>
            <w:r>
              <w:rPr>
                <w:rFonts w:hint="eastAsia" w:ascii="仿宋" w:hAnsi="仿宋" w:eastAsia="仿宋"/>
                <w:color w:val="auto"/>
                <w:sz w:val="24"/>
                <w:szCs w:val="24"/>
              </w:rPr>
              <w:t>日</w:t>
            </w:r>
          </w:p>
        </w:tc>
      </w:tr>
      <w:tr>
        <w:tblPrEx>
          <w:tblCellMar>
            <w:top w:w="0" w:type="dxa"/>
            <w:left w:w="28" w:type="dxa"/>
            <w:bottom w:w="0" w:type="dxa"/>
            <w:right w:w="28" w:type="dxa"/>
          </w:tblCellMar>
        </w:tblPrEx>
        <w:trPr>
          <w:trHeight w:val="2236" w:hRule="exact"/>
          <w:jc w:val="center"/>
        </w:trPr>
        <w:tc>
          <w:tcPr>
            <w:tcW w:w="8777" w:type="dxa"/>
            <w:gridSpan w:val="6"/>
            <w:tcBorders>
              <w:top w:val="single" w:color="auto" w:sz="6" w:space="0"/>
              <w:left w:val="single" w:color="auto" w:sz="6" w:space="0"/>
              <w:bottom w:val="single" w:color="auto" w:sz="6" w:space="0"/>
              <w:right w:val="single" w:color="auto" w:sz="6" w:space="0"/>
            </w:tcBorders>
            <w:noWrap w:val="0"/>
            <w:vAlign w:val="center"/>
          </w:tcPr>
          <w:p>
            <w:pPr>
              <w:spacing w:line="300" w:lineRule="auto"/>
              <w:rPr>
                <w:rFonts w:hint="eastAsia" w:ascii="仿宋" w:hAnsi="仿宋" w:eastAsia="仿宋"/>
                <w:color w:val="auto"/>
                <w:sz w:val="24"/>
                <w:szCs w:val="24"/>
              </w:rPr>
            </w:pPr>
            <w:r>
              <w:rPr>
                <w:rFonts w:hint="eastAsia" w:ascii="仿宋" w:hAnsi="仿宋" w:eastAsia="仿宋"/>
                <w:color w:val="auto"/>
                <w:sz w:val="24"/>
                <w:szCs w:val="24"/>
              </w:rPr>
              <w:t>学校</w:t>
            </w:r>
            <w:r>
              <w:rPr>
                <w:rFonts w:hint="eastAsia" w:ascii="仿宋" w:hAnsi="仿宋" w:eastAsia="仿宋"/>
                <w:color w:val="auto"/>
                <w:sz w:val="24"/>
                <w:szCs w:val="24"/>
                <w:lang w:eastAsia="zh-CN"/>
              </w:rPr>
              <w:t>保密部门</w:t>
            </w:r>
            <w:r>
              <w:rPr>
                <w:rFonts w:hint="eastAsia" w:ascii="仿宋" w:hAnsi="仿宋" w:eastAsia="仿宋"/>
                <w:color w:val="auto"/>
                <w:sz w:val="24"/>
                <w:szCs w:val="24"/>
              </w:rPr>
              <w:t>意见：</w:t>
            </w:r>
          </w:p>
          <w:p>
            <w:pPr>
              <w:spacing w:line="300" w:lineRule="auto"/>
              <w:rPr>
                <w:rFonts w:hint="eastAsia" w:ascii="仿宋" w:hAnsi="仿宋" w:eastAsia="仿宋"/>
                <w:color w:val="auto"/>
                <w:sz w:val="24"/>
                <w:szCs w:val="24"/>
              </w:rPr>
            </w:pPr>
          </w:p>
          <w:p>
            <w:pPr>
              <w:spacing w:line="300" w:lineRule="auto"/>
              <w:rPr>
                <w:rFonts w:hint="eastAsia" w:ascii="仿宋" w:hAnsi="仿宋" w:eastAsia="仿宋"/>
                <w:color w:val="auto"/>
                <w:sz w:val="24"/>
                <w:szCs w:val="24"/>
              </w:rPr>
            </w:pPr>
          </w:p>
          <w:p>
            <w:pPr>
              <w:adjustRightInd w:val="0"/>
              <w:spacing w:line="300" w:lineRule="auto"/>
              <w:rPr>
                <w:rFonts w:ascii="仿宋" w:hAnsi="仿宋" w:eastAsia="仿宋"/>
                <w:color w:val="auto"/>
                <w:sz w:val="24"/>
                <w:szCs w:val="24"/>
              </w:rPr>
            </w:pPr>
            <w:r>
              <w:rPr>
                <w:rFonts w:hint="eastAsia" w:ascii="仿宋" w:hAnsi="仿宋" w:eastAsia="仿宋"/>
                <w:color w:val="auto"/>
                <w:sz w:val="24"/>
                <w:szCs w:val="24"/>
              </w:rPr>
              <w:t xml:space="preserve">                         </w:t>
            </w:r>
            <w:r>
              <w:rPr>
                <w:rFonts w:ascii="仿宋" w:hAnsi="仿宋" w:eastAsia="仿宋"/>
                <w:color w:val="auto"/>
                <w:sz w:val="24"/>
                <w:szCs w:val="24"/>
              </w:rPr>
              <w:t xml:space="preserve">       </w:t>
            </w:r>
            <w:r>
              <w:rPr>
                <w:rFonts w:hint="eastAsia" w:ascii="仿宋" w:hAnsi="仿宋" w:eastAsia="仿宋"/>
                <w:color w:val="auto"/>
                <w:sz w:val="24"/>
                <w:szCs w:val="24"/>
              </w:rPr>
              <w:t xml:space="preserve">负责人：                  （公章） </w:t>
            </w:r>
          </w:p>
          <w:p>
            <w:pPr>
              <w:spacing w:line="300" w:lineRule="auto"/>
              <w:rPr>
                <w:rFonts w:hint="eastAsia" w:ascii="仿宋" w:hAnsi="仿宋" w:eastAsia="仿宋"/>
                <w:color w:val="auto"/>
                <w:sz w:val="24"/>
                <w:szCs w:val="24"/>
              </w:rPr>
            </w:pPr>
            <w:r>
              <w:rPr>
                <w:rFonts w:hint="eastAsia" w:ascii="仿宋" w:hAnsi="仿宋" w:eastAsia="仿宋"/>
                <w:color w:val="auto"/>
                <w:sz w:val="24"/>
                <w:szCs w:val="24"/>
              </w:rPr>
              <w:t xml:space="preserve"> </w:t>
            </w:r>
            <w:r>
              <w:rPr>
                <w:rFonts w:ascii="仿宋" w:hAnsi="仿宋" w:eastAsia="仿宋"/>
                <w:color w:val="auto"/>
                <w:sz w:val="24"/>
                <w:szCs w:val="24"/>
              </w:rPr>
              <w:t xml:space="preserve">                                                      </w:t>
            </w:r>
            <w:r>
              <w:rPr>
                <w:rFonts w:hint="eastAsia" w:ascii="仿宋" w:hAnsi="仿宋" w:eastAsia="仿宋"/>
                <w:color w:val="auto"/>
                <w:sz w:val="24"/>
                <w:szCs w:val="24"/>
              </w:rPr>
              <w:t>年</w:t>
            </w:r>
            <w:r>
              <w:rPr>
                <w:rFonts w:ascii="仿宋" w:hAnsi="仿宋" w:eastAsia="仿宋"/>
                <w:color w:val="auto"/>
                <w:sz w:val="24"/>
                <w:szCs w:val="24"/>
              </w:rPr>
              <w:t xml:space="preserve">    </w:t>
            </w:r>
            <w:r>
              <w:rPr>
                <w:rFonts w:hint="eastAsia" w:ascii="仿宋" w:hAnsi="仿宋" w:eastAsia="仿宋"/>
                <w:color w:val="auto"/>
                <w:sz w:val="24"/>
                <w:szCs w:val="24"/>
              </w:rPr>
              <w:t>月</w:t>
            </w:r>
            <w:r>
              <w:rPr>
                <w:rFonts w:ascii="仿宋" w:hAnsi="仿宋" w:eastAsia="仿宋"/>
                <w:color w:val="auto"/>
                <w:sz w:val="24"/>
                <w:szCs w:val="24"/>
              </w:rPr>
              <w:t xml:space="preserve">    </w:t>
            </w:r>
            <w:r>
              <w:rPr>
                <w:rFonts w:hint="eastAsia" w:ascii="仿宋" w:hAnsi="仿宋" w:eastAsia="仿宋"/>
                <w:color w:val="auto"/>
                <w:sz w:val="24"/>
                <w:szCs w:val="24"/>
              </w:rPr>
              <w:t>日</w:t>
            </w:r>
          </w:p>
        </w:tc>
      </w:tr>
    </w:tbl>
    <w:p>
      <w:pPr>
        <w:spacing w:line="360" w:lineRule="auto"/>
        <w:rPr>
          <w:rFonts w:hint="eastAsia" w:ascii="仿宋" w:hAnsi="仿宋" w:eastAsia="仿宋" w:cs="仿宋"/>
          <w:color w:val="auto"/>
          <w:sz w:val="32"/>
          <w:szCs w:val="32"/>
          <w:lang w:val="en-US" w:eastAsia="zh-CN"/>
        </w:rPr>
      </w:pPr>
      <w:r>
        <w:rPr>
          <w:rFonts w:hint="eastAsia" w:ascii="仿宋" w:hAnsi="仿宋" w:eastAsia="仿宋"/>
          <w:color w:val="auto"/>
          <w:sz w:val="24"/>
          <w:szCs w:val="28"/>
        </w:rPr>
        <w:t>注</w:t>
      </w:r>
      <w:r>
        <w:rPr>
          <w:rFonts w:ascii="仿宋" w:hAnsi="仿宋" w:eastAsia="仿宋"/>
          <w:color w:val="auto"/>
          <w:sz w:val="24"/>
          <w:szCs w:val="28"/>
        </w:rPr>
        <w:t>：</w:t>
      </w:r>
      <w:r>
        <w:rPr>
          <w:rFonts w:hint="eastAsia" w:ascii="仿宋" w:hAnsi="仿宋" w:eastAsia="仿宋"/>
          <w:color w:val="auto"/>
          <w:sz w:val="24"/>
          <w:szCs w:val="28"/>
        </w:rPr>
        <w:t>此表</w:t>
      </w:r>
      <w:r>
        <w:rPr>
          <w:rFonts w:ascii="仿宋" w:hAnsi="仿宋" w:eastAsia="仿宋"/>
          <w:color w:val="auto"/>
          <w:sz w:val="24"/>
          <w:szCs w:val="28"/>
        </w:rPr>
        <w:t>一式</w:t>
      </w:r>
      <w:r>
        <w:rPr>
          <w:rFonts w:hint="eastAsia" w:ascii="仿宋" w:hAnsi="仿宋" w:eastAsia="仿宋"/>
          <w:color w:val="auto"/>
          <w:sz w:val="24"/>
          <w:szCs w:val="28"/>
          <w:lang w:eastAsia="zh-CN"/>
        </w:rPr>
        <w:t>二</w:t>
      </w:r>
      <w:r>
        <w:rPr>
          <w:rFonts w:ascii="仿宋" w:hAnsi="仿宋" w:eastAsia="仿宋"/>
          <w:color w:val="auto"/>
          <w:sz w:val="24"/>
          <w:szCs w:val="28"/>
        </w:rPr>
        <w:t>份，由</w:t>
      </w:r>
      <w:r>
        <w:rPr>
          <w:rFonts w:hint="eastAsia" w:ascii="仿宋" w:hAnsi="仿宋" w:eastAsia="仿宋"/>
          <w:color w:val="auto"/>
          <w:sz w:val="24"/>
          <w:szCs w:val="28"/>
        </w:rPr>
        <w:t>论文</w:t>
      </w:r>
      <w:r>
        <w:rPr>
          <w:rFonts w:ascii="仿宋" w:hAnsi="仿宋" w:eastAsia="仿宋"/>
          <w:color w:val="auto"/>
          <w:sz w:val="24"/>
          <w:szCs w:val="28"/>
        </w:rPr>
        <w:t>所属</w:t>
      </w:r>
      <w:r>
        <w:rPr>
          <w:rFonts w:hint="eastAsia" w:ascii="仿宋" w:hAnsi="仿宋" w:eastAsia="仿宋"/>
          <w:color w:val="auto"/>
          <w:sz w:val="24"/>
          <w:szCs w:val="28"/>
          <w:lang w:eastAsia="zh-CN"/>
        </w:rPr>
        <w:t>培养单位</w:t>
      </w:r>
      <w:r>
        <w:rPr>
          <w:rFonts w:ascii="仿宋" w:hAnsi="仿宋" w:eastAsia="仿宋"/>
          <w:color w:val="auto"/>
          <w:sz w:val="24"/>
          <w:szCs w:val="28"/>
        </w:rPr>
        <w:t>、</w:t>
      </w:r>
      <w:r>
        <w:rPr>
          <w:rFonts w:hint="eastAsia" w:ascii="仿宋" w:hAnsi="仿宋" w:eastAsia="仿宋"/>
          <w:color w:val="auto"/>
          <w:sz w:val="24"/>
          <w:szCs w:val="28"/>
          <w:lang w:eastAsia="zh-CN"/>
        </w:rPr>
        <w:t>学校保密部门</w:t>
      </w:r>
      <w:r>
        <w:rPr>
          <w:rFonts w:ascii="仿宋" w:hAnsi="仿宋" w:eastAsia="仿宋"/>
          <w:color w:val="auto"/>
          <w:sz w:val="24"/>
          <w:szCs w:val="28"/>
        </w:rPr>
        <w:t>留存</w:t>
      </w:r>
      <w:r>
        <w:rPr>
          <w:rFonts w:hint="eastAsia" w:ascii="仿宋" w:hAnsi="仿宋" w:eastAsia="仿宋"/>
          <w:color w:val="auto"/>
          <w:sz w:val="24"/>
          <w:szCs w:val="28"/>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eastAsia="zh-CN"/>
      </w:rPr>
      <w:t>5</w:t>
    </w:r>
    <w:r>
      <w:fldChar w:fldCharType="end"/>
    </w:r>
  </w:p>
  <w:p>
    <w:pPr>
      <w:pStyle w:val="3"/>
      <w:tabs>
        <w:tab w:val="center" w:pos="4680"/>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6</w: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6A5A37"/>
    <w:multiLevelType w:val="singleLevel"/>
    <w:tmpl w:val="336A5A37"/>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17780A"/>
    <w:rsid w:val="06552530"/>
    <w:rsid w:val="0A825280"/>
    <w:rsid w:val="0DEC51C1"/>
    <w:rsid w:val="153F07FF"/>
    <w:rsid w:val="43687C3D"/>
    <w:rsid w:val="4D623111"/>
    <w:rsid w:val="5517780A"/>
    <w:rsid w:val="658E14BF"/>
    <w:rsid w:val="69EE39CD"/>
    <w:rsid w:val="6AA53B68"/>
    <w:rsid w:val="718643EA"/>
    <w:rsid w:val="72D126EB"/>
    <w:rsid w:val="7A300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line="300" w:lineRule="auto"/>
      <w:jc w:val="center"/>
      <w:outlineLvl w:val="0"/>
    </w:pPr>
    <w:rPr>
      <w:rFonts w:ascii="Times New Roman" w:hAnsi="Times New Roman" w:eastAsia="黑体"/>
      <w:bCs/>
      <w:kern w:val="44"/>
      <w:sz w:val="36"/>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4787</Words>
  <Characters>4837</Characters>
  <Lines>0</Lines>
  <Paragraphs>0</Paragraphs>
  <TotalTime>1</TotalTime>
  <ScaleCrop>false</ScaleCrop>
  <LinksUpToDate>false</LinksUpToDate>
  <CharactersWithSpaces>6445</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2021-04-28T07:15:00Z</dcterms:created>
  <dc:creator>沙竹子</dc:creator>
  <cp:lastModifiedBy>沙竹子</cp:lastModifiedBy>
  <cp:lastPrinted>2021-05-07T02:10:00Z</cp:lastPrinted>
  <dcterms:modified xsi:type="dcterms:W3CDTF">2021-05-07T08:04:56Z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9DE4AB20566E488B87E1CFC0B203FCE9</vt:lpwstr>
  </property>
</Properties>
</file>