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A216" w14:textId="77777777" w:rsidR="007C3773" w:rsidRPr="00764463" w:rsidRDefault="007C3773" w:rsidP="007C3773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279152464"/>
      <w:bookmarkStart w:id="1" w:name="_Toc305833733"/>
      <w:r w:rsidRPr="00764463">
        <w:rPr>
          <w:rFonts w:ascii="宋体" w:eastAsia="宋体" w:hAnsi="宋体" w:hint="eastAsia"/>
          <w:sz w:val="28"/>
          <w:szCs w:val="28"/>
        </w:rPr>
        <w:t>《历史学科知识与教学能力》</w:t>
      </w:r>
      <w:bookmarkEnd w:id="0"/>
      <w:r w:rsidRPr="00764463">
        <w:rPr>
          <w:rFonts w:ascii="宋体" w:eastAsia="宋体" w:hAnsi="宋体" w:hint="eastAsia"/>
          <w:sz w:val="28"/>
          <w:szCs w:val="28"/>
        </w:rPr>
        <w:t>（高级中学）</w:t>
      </w:r>
      <w:bookmarkEnd w:id="1"/>
    </w:p>
    <w:p w14:paraId="1A5CF917" w14:textId="77777777" w:rsidR="007C3773" w:rsidRDefault="007C3773" w:rsidP="007C3773">
      <w:pPr>
        <w:spacing w:line="360" w:lineRule="exact"/>
        <w:rPr>
          <w:rFonts w:ascii="宋体" w:hAnsi="宋体" w:hint="eastAsia"/>
          <w:b/>
          <w:sz w:val="28"/>
        </w:rPr>
      </w:pPr>
    </w:p>
    <w:p w14:paraId="7BCCABB0" w14:textId="77777777" w:rsidR="007C3773" w:rsidRDefault="007C3773" w:rsidP="007C3773">
      <w:pPr>
        <w:spacing w:line="360" w:lineRule="exact"/>
        <w:jc w:val="center"/>
        <w:rPr>
          <w:rFonts w:ascii="宋体" w:hAnsi="宋体" w:hint="eastAsia"/>
          <w:b/>
          <w:sz w:val="28"/>
        </w:rPr>
      </w:pPr>
    </w:p>
    <w:p w14:paraId="75E371F3" w14:textId="77777777" w:rsidR="007C3773" w:rsidRDefault="007C3773" w:rsidP="007C3773">
      <w:pPr>
        <w:spacing w:line="360" w:lineRule="exact"/>
        <w:ind w:firstLineChars="196" w:firstLine="47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一、考试目标</w:t>
      </w:r>
    </w:p>
    <w:p w14:paraId="31977096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历史学科的知识与能力。掌握历史学科的基本理论和基础知识，了解认识历史的基本方法，并能够在高中历史教学中有效地运用这些理论、知识及方法；掌握历史学科教学的理论和方法，了解高中历史课程的性质和基本理念，能够运用高中历史课程标准指导教学。</w:t>
      </w:r>
    </w:p>
    <w:p w14:paraId="19C70755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历史教学设计能力。能够准确地确定和表述教学目标，正确选定教学的重点和难点，合理选择和运用多种教学资源；对教学内容和教学过程进行合理的设计，选择恰当的教学策略、教学方法和手段，调动学生积极参与学习过程。</w:t>
      </w:r>
    </w:p>
    <w:p w14:paraId="0370FD62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历史教学实施能力。掌握高中历史教学实施的组织形式及基本步骤，恰当地运用教学策略和教学方法；能够准确地表述教学内容，有效地引导和组织学生的学习活动，并有针对性地对学生进行学法指导；能够运用现代教育技术进行历史教学。</w:t>
      </w:r>
    </w:p>
    <w:p w14:paraId="20B5403E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4.历史教学评价能力。了解历史教学评价的基本类型和具体方法，能够合理运用多种评价方式，通过教学评价改进教学和促进学生的发展。</w:t>
      </w:r>
    </w:p>
    <w:p w14:paraId="646E415E" w14:textId="77777777" w:rsidR="007C3773" w:rsidRDefault="007C3773" w:rsidP="007C3773">
      <w:pPr>
        <w:spacing w:line="360" w:lineRule="exact"/>
        <w:jc w:val="center"/>
        <w:rPr>
          <w:rFonts w:ascii="宋体" w:hAnsi="宋体" w:hint="eastAsia"/>
          <w:sz w:val="24"/>
        </w:rPr>
      </w:pPr>
    </w:p>
    <w:p w14:paraId="74CEB1D9" w14:textId="77777777" w:rsidR="007C3773" w:rsidRDefault="007C3773" w:rsidP="007C3773">
      <w:pPr>
        <w:spacing w:line="36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3889D7F4" w14:textId="77777777" w:rsidR="007C3773" w:rsidRDefault="007C3773" w:rsidP="007C3773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（一）学科知识与能力</w:t>
      </w:r>
    </w:p>
    <w:p w14:paraId="1B2E8AE1" w14:textId="77777777" w:rsidR="007C3773" w:rsidRDefault="007C3773" w:rsidP="007C3773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1.了解中外历史发展的基本线索和总体趋势，掌握重要的历史人物、历史事件、历史现象等基本史实，掌握人类社会发展的基本规律和历史发展的时代特征，掌握人类历史上政治文明、物质文明和精神文明的主要成果。</w:t>
      </w:r>
    </w:p>
    <w:p w14:paraId="6392880B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Pr="006E70A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掌握历史唯物主义的基本理论，能够运用正确的观点对历史教学内容进行分析和解释。</w:t>
      </w:r>
    </w:p>
    <w:p w14:paraId="0779F194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3.了解多样性的历史呈现方式，熟悉主要历史载体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特征；能够运用认识历史的基本方法，从多种渠道获取历史信息，并对所搜集的历史信息进行辨析和阐释，运用可靠的证据对历史进行评析；了解历史学科前沿和发展动态。</w:t>
      </w:r>
    </w:p>
    <w:p w14:paraId="6C357D99" w14:textId="77777777" w:rsidR="007C3773" w:rsidRDefault="007C3773" w:rsidP="007C3773">
      <w:pPr>
        <w:spacing w:line="36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    4.了解高中历史课程的地位、性质与作用；熟悉高中历史课程必修模块和选修模块，理解课程标准所规定的课程目标、教学内容及要求，能够运用课程标准指导教学；</w:t>
      </w:r>
      <w:r>
        <w:rPr>
          <w:rFonts w:ascii="宋体" w:hAnsi="宋体" w:hint="eastAsia"/>
          <w:color w:val="000000"/>
          <w:sz w:val="24"/>
        </w:rPr>
        <w:t>了解现行高中历史教材的编排体例和内容结构，了解多种类型的历史教学材料。</w:t>
      </w:r>
    </w:p>
    <w:p w14:paraId="5B2057AF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5.掌握历史学科教学的理论知识，并能够用以指导历史教学及教研活动。</w:t>
      </w:r>
    </w:p>
    <w:p w14:paraId="02D0AD38" w14:textId="77777777" w:rsidR="007C3773" w:rsidRDefault="007C3773" w:rsidP="007C3773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（二）教学设计</w:t>
      </w:r>
    </w:p>
    <w:p w14:paraId="1A91EC40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能够</w:t>
      </w:r>
      <w:r>
        <w:rPr>
          <w:rFonts w:ascii="宋体" w:hAnsi="宋体" w:hint="eastAsia"/>
          <w:sz w:val="24"/>
        </w:rPr>
        <w:t>恰当地确定并准确、具体地表述教学目标。</w:t>
      </w:r>
    </w:p>
    <w:p w14:paraId="6B2121DA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2.能够根据学生已有的知识水平和学习经验，分析学生的学习需求。</w:t>
      </w:r>
    </w:p>
    <w:p w14:paraId="711C876D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3.</w:t>
      </w:r>
      <w:r>
        <w:rPr>
          <w:rFonts w:ascii="宋体" w:hAnsi="宋体" w:hint="eastAsia"/>
          <w:color w:val="000000"/>
          <w:sz w:val="24"/>
        </w:rPr>
        <w:t>能够准确地确定教学的重点和难点</w:t>
      </w:r>
      <w:r>
        <w:rPr>
          <w:rFonts w:ascii="宋体" w:hAnsi="宋体" w:hint="eastAsia"/>
          <w:sz w:val="24"/>
        </w:rPr>
        <w:t>，并采取有效的教学策略以突出重点和解决难点。</w:t>
      </w:r>
    </w:p>
    <w:p w14:paraId="6E845BB4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4.能够对历史教材的内容进行梳理和分析，</w:t>
      </w:r>
      <w:r>
        <w:rPr>
          <w:rFonts w:ascii="宋体" w:hAnsi="宋体" w:hint="eastAsia"/>
          <w:color w:val="000000"/>
          <w:sz w:val="24"/>
        </w:rPr>
        <w:t>合理地组织教学内容；能够设计出合理的教学过程及完整的教学环节。</w:t>
      </w:r>
    </w:p>
    <w:p w14:paraId="66BEF303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5.能够选择适当的教学方法和手段，开展教与学的活动。</w:t>
      </w:r>
    </w:p>
    <w:p w14:paraId="467DA636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6.能够合理选用多种历史教学资源。 </w:t>
      </w:r>
    </w:p>
    <w:p w14:paraId="5D5E4393" w14:textId="77777777" w:rsidR="007C3773" w:rsidRDefault="007C3773" w:rsidP="007C3773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（三）教学实施</w:t>
      </w:r>
    </w:p>
    <w:p w14:paraId="04535611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1.能够运用合理的组织形式开展高中历史教学，恰当地运用教学策略和教学方法，完成教学任务。</w:t>
      </w:r>
    </w:p>
    <w:p w14:paraId="0C1980BA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2.能够创设合理的历史情境，促进学生对历史的感悟和体验，引导学生积极思考。</w:t>
      </w:r>
    </w:p>
    <w:p w14:paraId="496C1C0A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3.能够准确、清晰地表述历史教学内容，对历史概念进行正确的阐释，客观分析历史事物的性质、特点、作用及意义，</w:t>
      </w:r>
      <w:r>
        <w:rPr>
          <w:rFonts w:ascii="宋体" w:hAnsi="宋体" w:hint="eastAsia"/>
          <w:color w:val="000000"/>
          <w:sz w:val="24"/>
        </w:rPr>
        <w:t>合理地对历史进行评析。</w:t>
      </w:r>
    </w:p>
    <w:p w14:paraId="537C7583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4.能够有效地组织学生的学习活动，注重培养学生学习历史的</w:t>
      </w:r>
      <w:r>
        <w:rPr>
          <w:rFonts w:ascii="宋体" w:hAnsi="宋体" w:hint="eastAsia"/>
          <w:color w:val="000000"/>
          <w:sz w:val="24"/>
        </w:rPr>
        <w:t>兴趣，提高学生的历史学习能力，引导学生进行探究学习，</w:t>
      </w:r>
      <w:r>
        <w:rPr>
          <w:rFonts w:ascii="宋体" w:hAnsi="宋体" w:hint="eastAsia"/>
          <w:sz w:val="24"/>
        </w:rPr>
        <w:t>对学生进行学法指导。</w:t>
      </w:r>
    </w:p>
    <w:p w14:paraId="68B5002C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color w:val="000000"/>
          <w:sz w:val="24"/>
        </w:rPr>
        <w:t>能够坚持正确的思想导向，培养学生树立正确的历史观、人生观和价值观。</w:t>
      </w:r>
    </w:p>
    <w:p w14:paraId="02D4932C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6.能够合理整合多种教学资源，运用现代教育技术进行历史教学。</w:t>
      </w:r>
    </w:p>
    <w:p w14:paraId="301EA3C7" w14:textId="77777777" w:rsidR="007C3773" w:rsidRDefault="007C3773" w:rsidP="007C3773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（四）教学评价</w:t>
      </w:r>
    </w:p>
    <w:p w14:paraId="227DC3E4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1.能够对学生历史学习的过程和结果进行评价，全面考查学生在知识、能力、方法及情感态度与价值观等方面的发展状况。 </w:t>
      </w:r>
    </w:p>
    <w:p w14:paraId="4DD0CDF4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2.理解教学评价的导向、诊断、反馈、激励等功能，了解诊断性、生成性、终结性等评价类型和定性、定量等评价方式，并在历史教学中综合运用，促进学生的发展。</w:t>
      </w:r>
    </w:p>
    <w:p w14:paraId="5E79F875" w14:textId="77777777" w:rsidR="007C3773" w:rsidRDefault="007C3773" w:rsidP="007C3773">
      <w:pPr>
        <w:spacing w:line="360" w:lineRule="exact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能够全面、客观地对教学进行反思和评价，提出改进的思路和措施。</w:t>
      </w:r>
    </w:p>
    <w:p w14:paraId="083D9326" w14:textId="77777777" w:rsidR="007C3773" w:rsidRPr="003E2685" w:rsidRDefault="007C3773" w:rsidP="007C3773">
      <w:pPr>
        <w:spacing w:line="360" w:lineRule="exact"/>
        <w:ind w:firstLine="480"/>
        <w:rPr>
          <w:rFonts w:ascii="宋体" w:hAnsi="宋体" w:hint="eastAsia"/>
          <w:sz w:val="24"/>
        </w:rPr>
      </w:pPr>
    </w:p>
    <w:p w14:paraId="3D42C8D6" w14:textId="77777777" w:rsidR="007C3773" w:rsidRDefault="007C3773" w:rsidP="007C3773">
      <w:pPr>
        <w:spacing w:line="360" w:lineRule="exact"/>
        <w:ind w:firstLineChars="1294" w:firstLine="3118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p w14:paraId="461F7DC7" w14:textId="77777777" w:rsidR="007C3773" w:rsidRPr="00BE7529" w:rsidRDefault="007C3773" w:rsidP="007C3773">
      <w:pPr>
        <w:spacing w:line="360" w:lineRule="exact"/>
        <w:rPr>
          <w:rFonts w:ascii="宋体" w:hAnsi="宋体" w:hint="eastAsia"/>
          <w:sz w:val="24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3060"/>
      </w:tblGrid>
      <w:tr w:rsidR="007C3773" w:rsidRPr="00BE7529" w14:paraId="40C7EDF7" w14:textId="77777777" w:rsidTr="00CE535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0" w:type="dxa"/>
          </w:tcPr>
          <w:p w14:paraId="4129126F" w14:textId="77777777" w:rsidR="007C3773" w:rsidRPr="00BE7529" w:rsidRDefault="007C3773" w:rsidP="00CE535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620" w:type="dxa"/>
          </w:tcPr>
          <w:p w14:paraId="5FB50FAD" w14:textId="77777777" w:rsidR="007C3773" w:rsidRPr="00BE7529" w:rsidRDefault="007C3773" w:rsidP="00CE535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 xml:space="preserve">比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>例</w:t>
            </w:r>
          </w:p>
        </w:tc>
        <w:tc>
          <w:tcPr>
            <w:tcW w:w="3060" w:type="dxa"/>
          </w:tcPr>
          <w:p w14:paraId="40275A81" w14:textId="77777777" w:rsidR="007C3773" w:rsidRPr="00BE7529" w:rsidRDefault="007C3773" w:rsidP="00CE535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7C3773" w:rsidRPr="00BE7529" w14:paraId="2CC7152A" w14:textId="77777777" w:rsidTr="00CE5352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600" w:type="dxa"/>
            <w:vAlign w:val="center"/>
          </w:tcPr>
          <w:p w14:paraId="5100F42C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学科知识</w:t>
            </w:r>
            <w:r>
              <w:rPr>
                <w:rFonts w:ascii="宋体" w:hAnsi="宋体" w:hint="eastAsia"/>
                <w:sz w:val="24"/>
              </w:rPr>
              <w:t>与能力</w:t>
            </w:r>
          </w:p>
        </w:tc>
        <w:tc>
          <w:tcPr>
            <w:tcW w:w="1620" w:type="dxa"/>
            <w:vAlign w:val="center"/>
          </w:tcPr>
          <w:p w14:paraId="2CA414DA" w14:textId="77777777" w:rsidR="007C3773" w:rsidRPr="00BE7529" w:rsidRDefault="007C3773" w:rsidP="00CE535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2DC0B302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单项选择题</w:t>
            </w:r>
          </w:p>
          <w:p w14:paraId="54A015F6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1C776E16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</w:tc>
      </w:tr>
      <w:tr w:rsidR="007C3773" w:rsidRPr="00BE7529" w14:paraId="5E59E285" w14:textId="77777777" w:rsidTr="00CE535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600" w:type="dxa"/>
            <w:vAlign w:val="center"/>
          </w:tcPr>
          <w:p w14:paraId="6C83B78F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620" w:type="dxa"/>
            <w:vAlign w:val="center"/>
          </w:tcPr>
          <w:p w14:paraId="1425D7D9" w14:textId="77777777" w:rsidR="007C3773" w:rsidRPr="00BE7529" w:rsidRDefault="007C3773" w:rsidP="00CE535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0AD64CB8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5A49DAC0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7C3773" w:rsidRPr="00BE7529" w14:paraId="6256F2A7" w14:textId="77777777" w:rsidTr="00CE535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600" w:type="dxa"/>
            <w:vAlign w:val="center"/>
          </w:tcPr>
          <w:p w14:paraId="3954024D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教学实施</w:t>
            </w:r>
          </w:p>
        </w:tc>
        <w:tc>
          <w:tcPr>
            <w:tcW w:w="1620" w:type="dxa"/>
            <w:vAlign w:val="center"/>
          </w:tcPr>
          <w:p w14:paraId="66E912B8" w14:textId="77777777" w:rsidR="007C3773" w:rsidRPr="00BE7529" w:rsidRDefault="007C3773" w:rsidP="00CE535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16801961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答  题</w:t>
            </w:r>
          </w:p>
          <w:p w14:paraId="4B5A4D5E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</w:tc>
      </w:tr>
      <w:tr w:rsidR="007C3773" w:rsidRPr="00BE7529" w14:paraId="0E32D6DA" w14:textId="77777777" w:rsidTr="00CE535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600" w:type="dxa"/>
            <w:vAlign w:val="center"/>
          </w:tcPr>
          <w:p w14:paraId="3CA7D2E6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620" w:type="dxa"/>
            <w:vAlign w:val="center"/>
          </w:tcPr>
          <w:p w14:paraId="0D52A06B" w14:textId="77777777" w:rsidR="007C3773" w:rsidRPr="00BE7529" w:rsidRDefault="007C3773" w:rsidP="00CE535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35E0DAB3" w14:textId="77777777" w:rsidR="007C3773" w:rsidRPr="00BE7529" w:rsidRDefault="007C3773" w:rsidP="00CE535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</w:tc>
      </w:tr>
      <w:tr w:rsidR="007C3773" w:rsidRPr="00BE7529" w14:paraId="74455989" w14:textId="77777777" w:rsidTr="00CE535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600" w:type="dxa"/>
            <w:vAlign w:val="center"/>
          </w:tcPr>
          <w:p w14:paraId="4F692A28" w14:textId="77777777" w:rsidR="007C3773" w:rsidRPr="00BE7529" w:rsidRDefault="007C3773" w:rsidP="00CE5352">
            <w:pPr>
              <w:spacing w:line="360" w:lineRule="exact"/>
              <w:jc w:val="center"/>
              <w:rPr>
                <w:rFonts w:ascii="宋体" w:hAnsi="宋体" w:hint="eastAsia"/>
                <w:b/>
                <w:kern w:val="18"/>
                <w:sz w:val="24"/>
              </w:rPr>
            </w:pP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620" w:type="dxa"/>
            <w:vAlign w:val="center"/>
          </w:tcPr>
          <w:p w14:paraId="10832CE1" w14:textId="77777777" w:rsidR="007C3773" w:rsidRPr="00BE7529" w:rsidRDefault="007C3773" w:rsidP="00CE53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BE752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135D803E" w14:textId="77777777" w:rsidR="007C3773" w:rsidRPr="00BE7529" w:rsidRDefault="007C3773" w:rsidP="00CE5352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单 项 选 择 题 </w:t>
            </w:r>
            <w:r>
              <w:rPr>
                <w:rFonts w:ascii="宋体" w:hAnsi="宋体" w:hint="eastAsia"/>
                <w:spacing w:val="-20"/>
                <w:sz w:val="24"/>
              </w:rPr>
              <w:t>：约33%</w:t>
            </w:r>
          </w:p>
          <w:p w14:paraId="050D8F76" w14:textId="77777777" w:rsidR="007C3773" w:rsidRPr="00BE7529" w:rsidRDefault="007C3773" w:rsidP="00CE5352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选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择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题 ：</w:t>
            </w:r>
            <w:r>
              <w:rPr>
                <w:rFonts w:ascii="宋体" w:hAnsi="宋体" w:hint="eastAsia"/>
                <w:spacing w:val="-20"/>
                <w:sz w:val="24"/>
              </w:rPr>
              <w:t>约</w:t>
            </w:r>
            <w:r>
              <w:rPr>
                <w:rFonts w:ascii="宋体" w:hAnsi="宋体" w:hint="eastAsia"/>
                <w:sz w:val="24"/>
              </w:rPr>
              <w:t>67%</w:t>
            </w:r>
          </w:p>
        </w:tc>
      </w:tr>
    </w:tbl>
    <w:p w14:paraId="2388DB67" w14:textId="77777777" w:rsidR="007C3773" w:rsidRPr="00BE7529" w:rsidRDefault="007C3773" w:rsidP="007C3773">
      <w:pPr>
        <w:spacing w:line="360" w:lineRule="exact"/>
        <w:rPr>
          <w:rFonts w:ascii="宋体" w:hAnsi="宋体" w:hint="eastAsia"/>
          <w:b/>
          <w:sz w:val="24"/>
        </w:rPr>
      </w:pPr>
    </w:p>
    <w:p w14:paraId="5455B0FE" w14:textId="77777777" w:rsidR="007C3773" w:rsidRDefault="007C3773" w:rsidP="007C3773">
      <w:pPr>
        <w:spacing w:line="360" w:lineRule="exact"/>
        <w:rPr>
          <w:rFonts w:ascii="宋体" w:hAnsi="宋体" w:hint="eastAsia"/>
          <w:b/>
          <w:sz w:val="24"/>
        </w:rPr>
      </w:pPr>
    </w:p>
    <w:p w14:paraId="7673F16A" w14:textId="77777777" w:rsidR="007C3773" w:rsidRDefault="007C3773" w:rsidP="007C3773">
      <w:pPr>
        <w:spacing w:line="36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590153FC" w14:textId="77777777" w:rsidR="007C3773" w:rsidRDefault="007C3773" w:rsidP="007C3773">
      <w:pPr>
        <w:spacing w:line="360" w:lineRule="exact"/>
        <w:ind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1．</w:t>
      </w:r>
      <w:r>
        <w:rPr>
          <w:rFonts w:ascii="宋体" w:hAnsi="宋体" w:hint="eastAsia"/>
          <w:b/>
          <w:sz w:val="24"/>
        </w:rPr>
        <w:t>单项选择题</w:t>
      </w:r>
    </w:p>
    <w:p w14:paraId="22FFDAB7" w14:textId="77777777" w:rsidR="007C3773" w:rsidRDefault="007C3773" w:rsidP="007C3773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（1）下列关于唐代长安城的表述，正确的是</w:t>
      </w:r>
    </w:p>
    <w:p w14:paraId="4C767519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A．大街小巷店铺林立        B．夜市人流如潮</w:t>
      </w:r>
    </w:p>
    <w:p w14:paraId="77771905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C．街道布局很不整齐        D．国际性的大都市</w:t>
      </w:r>
    </w:p>
    <w:p w14:paraId="2F07C5F6" w14:textId="77777777" w:rsidR="007C3773" w:rsidRPr="001B4719" w:rsidRDefault="007C3773" w:rsidP="007C3773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（2）新课程高中历史教材的编写体例是</w:t>
      </w:r>
    </w:p>
    <w:p w14:paraId="58422CA2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A．通史体例                B．专题史体例</w:t>
      </w:r>
    </w:p>
    <w:p w14:paraId="7DB71A84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C．史话体例                D．纪传体例</w:t>
      </w:r>
    </w:p>
    <w:p w14:paraId="748127B8" w14:textId="77777777" w:rsidR="007C3773" w:rsidRDefault="007C3773" w:rsidP="007C3773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ab/>
      </w:r>
      <w:r>
        <w:rPr>
          <w:rFonts w:ascii="宋体" w:hAnsi="宋体" w:hint="eastAsia"/>
          <w:sz w:val="24"/>
        </w:rPr>
        <w:t>2．</w:t>
      </w:r>
      <w:r>
        <w:rPr>
          <w:rFonts w:ascii="宋体" w:hAnsi="宋体" w:hint="eastAsia"/>
          <w:b/>
          <w:sz w:val="24"/>
        </w:rPr>
        <w:t>简答题</w:t>
      </w:r>
    </w:p>
    <w:p w14:paraId="19DDC218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（1）简述高中历史课程标准中对能力目标的要求。</w:t>
      </w:r>
    </w:p>
    <w:p w14:paraId="6B6BDD1F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（2）历史教学中的学法指导主要有哪些内容？</w:t>
      </w:r>
    </w:p>
    <w:p w14:paraId="240ED644" w14:textId="77777777" w:rsidR="007C3773" w:rsidRDefault="007C3773" w:rsidP="007C3773">
      <w:pPr>
        <w:spacing w:line="360" w:lineRule="exact"/>
        <w:ind w:firstLineChars="147" w:firstLine="35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b/>
          <w:sz w:val="24"/>
        </w:rPr>
        <w:t>材料分析题</w:t>
      </w:r>
    </w:p>
    <w:p w14:paraId="683EA6AC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（1）根据材料，回答问题。</w:t>
      </w:r>
    </w:p>
    <w:p w14:paraId="468D08A0" w14:textId="77777777" w:rsidR="007C3773" w:rsidRDefault="007C3773" w:rsidP="007C3773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19世纪中叶，日本经过明治维新，建立起中央集权的近代天皇制国家。明治政府大力推进现代化，兴办工业企业，80年代中期开始工业革命。在各种因素作用下，日本走上军国主义道路，建立了装备精良的近代军队，确立了对外侵略扩张的“大陆政策”，企图吞并中国、朝鲜等周边大陆国家。1887年，参谋本部制定了《清国征讨方略》。日本一面扩军，一面派出大批</w:t>
      </w:r>
      <w:proofErr w:type="gramStart"/>
      <w:r>
        <w:rPr>
          <w:rFonts w:ascii="楷体_GB2312" w:eastAsia="楷体_GB2312" w:hAnsi="宋体" w:hint="eastAsia"/>
          <w:sz w:val="24"/>
        </w:rPr>
        <w:t>间谍赴</w:t>
      </w:r>
      <w:proofErr w:type="gramEnd"/>
      <w:r>
        <w:rPr>
          <w:rFonts w:ascii="楷体_GB2312" w:eastAsia="楷体_GB2312" w:hAnsi="宋体" w:hint="eastAsia"/>
          <w:sz w:val="24"/>
        </w:rPr>
        <w:t>中、朝活动，在甲午战争前绘成了包括朝鲜和中国辽东半岛、山东半岛和渤海沿岸的每一座小丘、每一条道路和河流的详图。(摘编自《日本大陆政策史》)</w:t>
      </w:r>
    </w:p>
    <w:p w14:paraId="2B90AA6F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67E722AA" w14:textId="77777777" w:rsidR="007C3773" w:rsidRPr="003E45D8" w:rsidRDefault="007C3773" w:rsidP="007C3773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3E45D8">
        <w:rPr>
          <w:rFonts w:ascii="宋体" w:hAnsi="宋体" w:hint="eastAsia"/>
          <w:b/>
          <w:sz w:val="24"/>
        </w:rPr>
        <w:t>问题：</w:t>
      </w:r>
    </w:p>
    <w:p w14:paraId="2929B265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①材料从哪几个方面反映了甲午战争前的日本情况？</w:t>
      </w:r>
    </w:p>
    <w:p w14:paraId="3FAD8FFA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②如果将该材料用于中日甲午战争一课的教学，可以说明哪些问题？试举一例加以解释。</w:t>
      </w:r>
    </w:p>
    <w:p w14:paraId="00794802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47CC3491" w14:textId="77777777" w:rsidR="007C3773" w:rsidRDefault="007C3773" w:rsidP="007C3773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EF6B27">
        <w:rPr>
          <w:rFonts w:ascii="宋体" w:hAnsi="宋体" w:hint="eastAsia"/>
          <w:sz w:val="24"/>
        </w:rPr>
        <w:t>下面是某教师关于美国内战一课的教学过程描述表。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64"/>
        <w:gridCol w:w="1240"/>
      </w:tblGrid>
      <w:tr w:rsidR="007C3773" w14:paraId="106E33F7" w14:textId="77777777" w:rsidTr="00CE5352">
        <w:trPr>
          <w:trHeight w:val="439"/>
          <w:jc w:val="center"/>
        </w:trPr>
        <w:tc>
          <w:tcPr>
            <w:tcW w:w="3686" w:type="dxa"/>
          </w:tcPr>
          <w:p w14:paraId="00096F3B" w14:textId="77777777" w:rsidR="007C3773" w:rsidRDefault="007C3773" w:rsidP="00CE5352">
            <w:pPr>
              <w:widowControl/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教学环节与内容</w:t>
            </w:r>
          </w:p>
        </w:tc>
        <w:tc>
          <w:tcPr>
            <w:tcW w:w="2664" w:type="dxa"/>
          </w:tcPr>
          <w:p w14:paraId="04FCCD21" w14:textId="77777777" w:rsidR="007C3773" w:rsidRDefault="007C3773" w:rsidP="00CE5352">
            <w:pPr>
              <w:widowControl/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课堂活动</w:t>
            </w:r>
          </w:p>
        </w:tc>
        <w:tc>
          <w:tcPr>
            <w:tcW w:w="1240" w:type="dxa"/>
          </w:tcPr>
          <w:p w14:paraId="71562249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所用时间</w:t>
            </w:r>
          </w:p>
        </w:tc>
      </w:tr>
      <w:tr w:rsidR="007C3773" w14:paraId="3E83807F" w14:textId="77777777" w:rsidTr="00CE5352">
        <w:trPr>
          <w:trHeight w:val="403"/>
          <w:jc w:val="center"/>
        </w:trPr>
        <w:tc>
          <w:tcPr>
            <w:tcW w:w="3686" w:type="dxa"/>
          </w:tcPr>
          <w:p w14:paraId="6ECC4C4A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复习旧课，导入新课</w:t>
            </w:r>
          </w:p>
        </w:tc>
        <w:tc>
          <w:tcPr>
            <w:tcW w:w="2664" w:type="dxa"/>
          </w:tcPr>
          <w:p w14:paraId="2E97B09D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提问，陈述</w:t>
            </w:r>
          </w:p>
        </w:tc>
        <w:tc>
          <w:tcPr>
            <w:tcW w:w="1240" w:type="dxa"/>
          </w:tcPr>
          <w:p w14:paraId="0C5F4916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2′</w:t>
            </w:r>
          </w:p>
        </w:tc>
      </w:tr>
      <w:tr w:rsidR="007C3773" w14:paraId="3FB3261C" w14:textId="77777777" w:rsidTr="00CE5352">
        <w:trPr>
          <w:jc w:val="center"/>
        </w:trPr>
        <w:tc>
          <w:tcPr>
            <w:tcW w:w="3686" w:type="dxa"/>
          </w:tcPr>
          <w:p w14:paraId="55E5681E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美国的领土扩张</w:t>
            </w:r>
          </w:p>
        </w:tc>
        <w:tc>
          <w:tcPr>
            <w:tcW w:w="2664" w:type="dxa"/>
          </w:tcPr>
          <w:p w14:paraId="5CD83AE3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动画演示</w:t>
            </w:r>
          </w:p>
        </w:tc>
        <w:tc>
          <w:tcPr>
            <w:tcW w:w="1240" w:type="dxa"/>
          </w:tcPr>
          <w:p w14:paraId="6E57F732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1′20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479B6103" w14:textId="77777777" w:rsidTr="00CE5352">
        <w:trPr>
          <w:jc w:val="center"/>
        </w:trPr>
        <w:tc>
          <w:tcPr>
            <w:tcW w:w="3686" w:type="dxa"/>
          </w:tcPr>
          <w:p w14:paraId="56C9DE35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美国的西进运动</w:t>
            </w:r>
          </w:p>
        </w:tc>
        <w:tc>
          <w:tcPr>
            <w:tcW w:w="2664" w:type="dxa"/>
          </w:tcPr>
          <w:p w14:paraId="195E6F86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图片展示，引导提问</w:t>
            </w:r>
          </w:p>
        </w:tc>
        <w:tc>
          <w:tcPr>
            <w:tcW w:w="1240" w:type="dxa"/>
          </w:tcPr>
          <w:p w14:paraId="56E91A1B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3′20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2AB3D059" w14:textId="77777777" w:rsidTr="00CE5352">
        <w:trPr>
          <w:jc w:val="center"/>
        </w:trPr>
        <w:tc>
          <w:tcPr>
            <w:tcW w:w="3686" w:type="dxa"/>
          </w:tcPr>
          <w:p w14:paraId="2EE59CD0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美国内战的原因</w:t>
            </w:r>
          </w:p>
        </w:tc>
        <w:tc>
          <w:tcPr>
            <w:tcW w:w="2664" w:type="dxa"/>
          </w:tcPr>
          <w:p w14:paraId="39BDA08B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小组讨论，陈述与总结</w:t>
            </w:r>
          </w:p>
        </w:tc>
        <w:tc>
          <w:tcPr>
            <w:tcW w:w="1240" w:type="dxa"/>
          </w:tcPr>
          <w:p w14:paraId="3AC4CB30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12′30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00C3288E" w14:textId="77777777" w:rsidTr="00CE5352">
        <w:trPr>
          <w:jc w:val="center"/>
        </w:trPr>
        <w:tc>
          <w:tcPr>
            <w:tcW w:w="3686" w:type="dxa"/>
          </w:tcPr>
          <w:p w14:paraId="4F4CACFD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内战前的南北比较，北强南弱</w:t>
            </w:r>
          </w:p>
        </w:tc>
        <w:tc>
          <w:tcPr>
            <w:tcW w:w="2664" w:type="dxa"/>
          </w:tcPr>
          <w:p w14:paraId="4B954AC3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提问与播放录像</w:t>
            </w:r>
          </w:p>
        </w:tc>
        <w:tc>
          <w:tcPr>
            <w:tcW w:w="1240" w:type="dxa"/>
          </w:tcPr>
          <w:p w14:paraId="39620769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4′15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1E9464EB" w14:textId="77777777" w:rsidTr="00CE5352">
        <w:trPr>
          <w:jc w:val="center"/>
        </w:trPr>
        <w:tc>
          <w:tcPr>
            <w:tcW w:w="3686" w:type="dxa"/>
          </w:tcPr>
          <w:p w14:paraId="59F78828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初期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南胜北败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的原因</w:t>
            </w:r>
          </w:p>
        </w:tc>
        <w:tc>
          <w:tcPr>
            <w:tcW w:w="2664" w:type="dxa"/>
          </w:tcPr>
          <w:p w14:paraId="082F45B2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提问，分析</w:t>
            </w:r>
          </w:p>
        </w:tc>
        <w:tc>
          <w:tcPr>
            <w:tcW w:w="1240" w:type="dxa"/>
          </w:tcPr>
          <w:p w14:paraId="18917078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1＇54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69F7C92C" w14:textId="77777777" w:rsidTr="00CE5352">
        <w:trPr>
          <w:jc w:val="center"/>
        </w:trPr>
        <w:tc>
          <w:tcPr>
            <w:tcW w:w="3686" w:type="dxa"/>
          </w:tcPr>
          <w:p w14:paraId="3DF03D20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《宅地法》、《解放黑人奴隶宣言》</w:t>
            </w:r>
          </w:p>
        </w:tc>
        <w:tc>
          <w:tcPr>
            <w:tcW w:w="2664" w:type="dxa"/>
          </w:tcPr>
          <w:p w14:paraId="4465BF7A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内容展示</w:t>
            </w:r>
          </w:p>
        </w:tc>
        <w:tc>
          <w:tcPr>
            <w:tcW w:w="1240" w:type="dxa"/>
          </w:tcPr>
          <w:p w14:paraId="0E6F96C5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36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0121C321" w14:textId="77777777" w:rsidTr="00CE5352">
        <w:trPr>
          <w:jc w:val="center"/>
        </w:trPr>
        <w:tc>
          <w:tcPr>
            <w:tcW w:w="3686" w:type="dxa"/>
          </w:tcPr>
          <w:p w14:paraId="61ED935F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美国内战的胜利</w:t>
            </w:r>
          </w:p>
        </w:tc>
        <w:tc>
          <w:tcPr>
            <w:tcW w:w="2664" w:type="dxa"/>
          </w:tcPr>
          <w:p w14:paraId="723B7D0C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图片展示</w:t>
            </w:r>
          </w:p>
        </w:tc>
        <w:tc>
          <w:tcPr>
            <w:tcW w:w="1240" w:type="dxa"/>
          </w:tcPr>
          <w:p w14:paraId="6F3937E2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2＇30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2731A08C" w14:textId="77777777" w:rsidTr="00CE5352">
        <w:trPr>
          <w:jc w:val="center"/>
        </w:trPr>
        <w:tc>
          <w:tcPr>
            <w:tcW w:w="3686" w:type="dxa"/>
          </w:tcPr>
          <w:p w14:paraId="07477D5E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lastRenderedPageBreak/>
              <w:t>独立战争与南北内战的比较</w:t>
            </w:r>
          </w:p>
        </w:tc>
        <w:tc>
          <w:tcPr>
            <w:tcW w:w="2664" w:type="dxa"/>
          </w:tcPr>
          <w:p w14:paraId="5CA1315A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小组讨论</w:t>
            </w:r>
          </w:p>
        </w:tc>
        <w:tc>
          <w:tcPr>
            <w:tcW w:w="1240" w:type="dxa"/>
          </w:tcPr>
          <w:p w14:paraId="2EEF2380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5＇02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3E13C112" w14:textId="77777777" w:rsidTr="00CE5352">
        <w:trPr>
          <w:jc w:val="center"/>
        </w:trPr>
        <w:tc>
          <w:tcPr>
            <w:tcW w:w="3686" w:type="dxa"/>
          </w:tcPr>
          <w:p w14:paraId="35E8D36E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美国两次战争在背景、性质、作用和结果等方面的异同点</w:t>
            </w:r>
          </w:p>
        </w:tc>
        <w:tc>
          <w:tcPr>
            <w:tcW w:w="2664" w:type="dxa"/>
          </w:tcPr>
          <w:p w14:paraId="4004021F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教师提问，总结</w:t>
            </w:r>
          </w:p>
        </w:tc>
        <w:tc>
          <w:tcPr>
            <w:tcW w:w="1240" w:type="dxa"/>
          </w:tcPr>
          <w:p w14:paraId="74D22CF6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3＇</w:t>
            </w:r>
          </w:p>
        </w:tc>
      </w:tr>
      <w:tr w:rsidR="007C3773" w14:paraId="7EDF933A" w14:textId="77777777" w:rsidTr="00CE5352">
        <w:trPr>
          <w:jc w:val="center"/>
        </w:trPr>
        <w:tc>
          <w:tcPr>
            <w:tcW w:w="3686" w:type="dxa"/>
          </w:tcPr>
          <w:p w14:paraId="16E29201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学习本课的体会和启示</w:t>
            </w:r>
          </w:p>
        </w:tc>
        <w:tc>
          <w:tcPr>
            <w:tcW w:w="2664" w:type="dxa"/>
          </w:tcPr>
          <w:p w14:paraId="0D07E843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小组讨论与回答</w:t>
            </w:r>
          </w:p>
        </w:tc>
        <w:tc>
          <w:tcPr>
            <w:tcW w:w="1240" w:type="dxa"/>
          </w:tcPr>
          <w:p w14:paraId="03661927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4＇10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  <w:tr w:rsidR="007C3773" w14:paraId="5978AB3E" w14:textId="77777777" w:rsidTr="00CE5352">
        <w:trPr>
          <w:jc w:val="center"/>
        </w:trPr>
        <w:tc>
          <w:tcPr>
            <w:tcW w:w="3686" w:type="dxa"/>
          </w:tcPr>
          <w:p w14:paraId="622022C3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思考题：我国的台湾问题该如何解决？</w:t>
            </w:r>
          </w:p>
        </w:tc>
        <w:tc>
          <w:tcPr>
            <w:tcW w:w="2664" w:type="dxa"/>
          </w:tcPr>
          <w:p w14:paraId="05E27513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在《回家》的音乐声中下课</w:t>
            </w:r>
          </w:p>
        </w:tc>
        <w:tc>
          <w:tcPr>
            <w:tcW w:w="1240" w:type="dxa"/>
          </w:tcPr>
          <w:p w14:paraId="5BB21266" w14:textId="77777777" w:rsidR="007C3773" w:rsidRDefault="007C3773" w:rsidP="00CE5352">
            <w:pPr>
              <w:widowControl/>
              <w:spacing w:line="360" w:lineRule="exact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楷体_GB2312" w:hAnsi="宋体" w:hint="eastAsia"/>
                <w:color w:val="000000"/>
                <w:kern w:val="0"/>
                <w:sz w:val="24"/>
              </w:rPr>
              <w:t>〞</w:t>
            </w:r>
          </w:p>
        </w:tc>
      </w:tr>
    </w:tbl>
    <w:p w14:paraId="054E61B6" w14:textId="77777777" w:rsidR="007C3773" w:rsidRDefault="007C3773" w:rsidP="007C3773">
      <w:pPr>
        <w:tabs>
          <w:tab w:val="left" w:pos="5190"/>
        </w:tabs>
        <w:spacing w:line="360" w:lineRule="exac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</w:t>
      </w:r>
    </w:p>
    <w:p w14:paraId="2B074415" w14:textId="77777777" w:rsidR="007C3773" w:rsidRPr="003E45D8" w:rsidRDefault="007C3773" w:rsidP="007C3773">
      <w:pPr>
        <w:tabs>
          <w:tab w:val="left" w:pos="5190"/>
        </w:tabs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3E45D8">
        <w:rPr>
          <w:rFonts w:ascii="宋体" w:hAnsi="宋体" w:hint="eastAsia"/>
          <w:b/>
          <w:sz w:val="24"/>
        </w:rPr>
        <w:t>问题：</w:t>
      </w:r>
      <w:r w:rsidRPr="003E45D8">
        <w:rPr>
          <w:rFonts w:ascii="宋体" w:hAnsi="宋体"/>
          <w:b/>
          <w:sz w:val="24"/>
        </w:rPr>
        <w:tab/>
      </w:r>
    </w:p>
    <w:p w14:paraId="50CB9F9C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①你认为本课的教学内容及环节设计存在哪些问题？</w:t>
      </w:r>
    </w:p>
    <w:p w14:paraId="2EB7168A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②请写出你的改进建议。</w:t>
      </w:r>
    </w:p>
    <w:p w14:paraId="40E87111" w14:textId="77777777" w:rsidR="007C3773" w:rsidRDefault="007C3773" w:rsidP="007C3773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4．</w:t>
      </w:r>
      <w:r>
        <w:rPr>
          <w:rFonts w:ascii="宋体" w:hAnsi="宋体" w:hint="eastAsia"/>
          <w:b/>
          <w:sz w:val="24"/>
        </w:rPr>
        <w:t>教学设计题</w:t>
      </w:r>
    </w:p>
    <w:p w14:paraId="30467736" w14:textId="77777777" w:rsidR="007C3773" w:rsidRDefault="007C3773" w:rsidP="007C3773">
      <w:pPr>
        <w:tabs>
          <w:tab w:val="left" w:pos="2780"/>
        </w:tabs>
        <w:spacing w:line="360" w:lineRule="exact"/>
        <w:ind w:firstLineChars="250" w:firstLine="60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以下是某版本历史教材中有关西周宗法制的叙述</w:t>
      </w:r>
      <w:r>
        <w:rPr>
          <w:rFonts w:ascii="宋体" w:hAnsi="宋体" w:hint="eastAsia"/>
          <w:b/>
          <w:sz w:val="24"/>
        </w:rPr>
        <w:t>。</w:t>
      </w:r>
    </w:p>
    <w:p w14:paraId="1A582AE3" w14:textId="77777777" w:rsidR="007C3773" w:rsidRDefault="007C3773" w:rsidP="007C3773">
      <w:pPr>
        <w:tabs>
          <w:tab w:val="left" w:pos="2780"/>
        </w:tabs>
        <w:spacing w:line="360" w:lineRule="exact"/>
        <w:ind w:firstLineChars="250" w:firstLine="60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为了加强分封制形成的统治秩序，解决贵族之间在权力、财产和土地继承上的矛盾，西周实行了与分封制互为表里的具有政治性的宗法制。</w:t>
      </w:r>
    </w:p>
    <w:p w14:paraId="4371F8E4" w14:textId="77777777" w:rsidR="007C3773" w:rsidRDefault="007C3773" w:rsidP="007C3773">
      <w:pPr>
        <w:tabs>
          <w:tab w:val="left" w:pos="2780"/>
        </w:tabs>
        <w:spacing w:line="360" w:lineRule="exact"/>
        <w:ind w:firstLineChars="250" w:firstLine="60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宗法制是用父系血缘关系的亲疏来维系政治等级、巩固国家统治的制度。它规定：周</w:t>
      </w:r>
      <w:proofErr w:type="gramStart"/>
      <w:r>
        <w:rPr>
          <w:rFonts w:ascii="楷体_GB2312" w:eastAsia="楷体_GB2312" w:hAnsi="宋体" w:hint="eastAsia"/>
          <w:sz w:val="24"/>
        </w:rPr>
        <w:t>王称为</w:t>
      </w:r>
      <w:proofErr w:type="gramEnd"/>
      <w:r>
        <w:rPr>
          <w:rFonts w:ascii="楷体_GB2312" w:eastAsia="楷体_GB2312" w:hAnsi="宋体" w:hint="eastAsia"/>
          <w:sz w:val="24"/>
        </w:rPr>
        <w:t>天子，王位由嫡长子继承，为大宗；其他儿子分封为诸侯，他们对天子来说是小宗，但在自己的领地内却是大宗。诸侯的爵位，也只有嫡长子才能继承，其他儿子领有封地称为卿大夫。卿大夫对诸侯来说是小宗，但在自己的领地内却是大宗。卿大夫与士的关系，以此类推。大宗可以命令和约束小宗，小宗必须服从大宗。周天子是天下的大宗，也是政治上的最高领袖。</w:t>
      </w:r>
    </w:p>
    <w:p w14:paraId="06662609" w14:textId="77777777" w:rsidR="007C3773" w:rsidRDefault="007C3773" w:rsidP="007C3773">
      <w:pPr>
        <w:tabs>
          <w:tab w:val="left" w:pos="2780"/>
        </w:tabs>
        <w:spacing w:line="360" w:lineRule="exact"/>
        <w:ind w:firstLineChars="250" w:firstLine="600"/>
        <w:rPr>
          <w:rFonts w:ascii="宋体" w:hAnsi="宋体" w:hint="eastAsia"/>
          <w:sz w:val="24"/>
        </w:rPr>
      </w:pPr>
    </w:p>
    <w:p w14:paraId="17CDEDA1" w14:textId="77777777" w:rsidR="007C3773" w:rsidRPr="003E45D8" w:rsidRDefault="007C3773" w:rsidP="007C3773">
      <w:pPr>
        <w:tabs>
          <w:tab w:val="left" w:pos="2780"/>
        </w:tabs>
        <w:spacing w:line="360" w:lineRule="exact"/>
        <w:ind w:firstLineChars="250" w:firstLine="602"/>
        <w:rPr>
          <w:rFonts w:ascii="宋体" w:hAnsi="宋体" w:hint="eastAsia"/>
          <w:b/>
          <w:sz w:val="24"/>
        </w:rPr>
      </w:pPr>
      <w:r w:rsidRPr="003E45D8">
        <w:rPr>
          <w:rFonts w:ascii="宋体" w:hAnsi="宋体" w:hint="eastAsia"/>
          <w:b/>
          <w:sz w:val="24"/>
        </w:rPr>
        <w:t>问题：</w:t>
      </w:r>
    </w:p>
    <w:p w14:paraId="52220278" w14:textId="77777777" w:rsidR="007C3773" w:rsidRDefault="007C3773" w:rsidP="007C3773">
      <w:pPr>
        <w:tabs>
          <w:tab w:val="left" w:pos="2780"/>
        </w:tabs>
        <w:spacing w:line="360" w:lineRule="exac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（1）设计出西周宗法制的教学图示。</w:t>
      </w:r>
    </w:p>
    <w:p w14:paraId="7DC58C48" w14:textId="77777777" w:rsidR="007C3773" w:rsidRDefault="007C3773" w:rsidP="007C3773">
      <w:pPr>
        <w:tabs>
          <w:tab w:val="left" w:pos="2780"/>
        </w:tabs>
        <w:spacing w:line="360" w:lineRule="exac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（2）根据上述材料设计三个课堂提问。</w:t>
      </w:r>
    </w:p>
    <w:p w14:paraId="1EA3AC6E" w14:textId="77777777" w:rsidR="00F72E21" w:rsidRPr="007C3773" w:rsidRDefault="00F72E21" w:rsidP="007C3773"/>
    <w:sectPr w:rsidR="00F72E21" w:rsidRPr="007C3773" w:rsidSect="00E8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B399" w14:textId="77777777" w:rsidR="00CE5352" w:rsidRDefault="00CE5352" w:rsidP="00BD3EF5">
      <w:r>
        <w:separator/>
      </w:r>
    </w:p>
  </w:endnote>
  <w:endnote w:type="continuationSeparator" w:id="0">
    <w:p w14:paraId="07A8EDBA" w14:textId="77777777" w:rsidR="00CE5352" w:rsidRDefault="00CE5352" w:rsidP="00B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BE9F" w14:textId="77777777" w:rsidR="00CE5352" w:rsidRDefault="00CE5352" w:rsidP="00BD3EF5">
      <w:r>
        <w:separator/>
      </w:r>
    </w:p>
  </w:footnote>
  <w:footnote w:type="continuationSeparator" w:id="0">
    <w:p w14:paraId="4250BBD2" w14:textId="77777777" w:rsidR="00CE5352" w:rsidRDefault="00CE5352" w:rsidP="00BD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F5"/>
    <w:rsid w:val="000B76CD"/>
    <w:rsid w:val="004B26D3"/>
    <w:rsid w:val="007C3773"/>
    <w:rsid w:val="00A25990"/>
    <w:rsid w:val="00BD3EF5"/>
    <w:rsid w:val="00CE5352"/>
    <w:rsid w:val="00E825F9"/>
    <w:rsid w:val="00F7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  <w14:docId w14:val="0E2ACD38"/>
  <w15:chartTrackingRefBased/>
  <w15:docId w15:val="{77A37751-7E1E-40A6-A996-D045798E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BD3E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EF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EF5"/>
    <w:rPr>
      <w:sz w:val="18"/>
      <w:szCs w:val="18"/>
    </w:rPr>
  </w:style>
  <w:style w:type="character" w:customStyle="1" w:styleId="2Char">
    <w:name w:val="标题 2 Char"/>
    <w:basedOn w:val="a0"/>
    <w:link w:val="2"/>
    <w:rsid w:val="00BD3E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rsid w:val="00BD3EF5"/>
    <w:pPr>
      <w:ind w:firstLine="567"/>
    </w:pPr>
    <w:rPr>
      <w:rFonts w:ascii="楷体_GB2312" w:eastAsia="楷体_GB2312" w:hAnsi="宋体"/>
      <w:sz w:val="24"/>
      <w:szCs w:val="20"/>
    </w:rPr>
  </w:style>
  <w:style w:type="character" w:customStyle="1" w:styleId="Char1">
    <w:name w:val="正文文本缩进 Char"/>
    <w:basedOn w:val="a0"/>
    <w:link w:val="a5"/>
    <w:rsid w:val="00BD3EF5"/>
    <w:rPr>
      <w:rFonts w:ascii="楷体_GB2312" w:eastAsia="楷体_GB2312" w:hAnsi="宋体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D3E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E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2535</Characters>
  <Application>Microsoft Office Word</Application>
  <DocSecurity>0</DocSecurity>
  <Lines>21</Lines>
  <Paragraphs>5</Paragraphs>
  <ScaleCrop>false</ScaleCrop>
  <Company>GSHY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2021-09-05T12:08:00Z</dcterms:created>
  <dcterms:modified xsi:type="dcterms:W3CDTF">2021-09-05T12:08:00Z</dcterms:modified>
</cp:coreProperties>
</file>